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21" w:rsidRDefault="00790421" w:rsidP="00790421">
      <w:pPr>
        <w:widowControl/>
        <w:spacing w:line="500" w:lineRule="exact"/>
        <w:jc w:val="center"/>
        <w:rPr>
          <w:rFonts w:ascii="宋体" w:hAnsi="宋体"/>
          <w:b/>
          <w:spacing w:val="-4"/>
          <w:kern w:val="0"/>
          <w:sz w:val="36"/>
          <w:szCs w:val="36"/>
        </w:rPr>
      </w:pPr>
      <w:r w:rsidRPr="00790421">
        <w:rPr>
          <w:rFonts w:ascii="宋体" w:hAnsi="宋体" w:hint="eastAsia"/>
          <w:b/>
          <w:spacing w:val="-4"/>
          <w:kern w:val="0"/>
          <w:sz w:val="36"/>
          <w:szCs w:val="36"/>
        </w:rPr>
        <w:t>关于</w:t>
      </w:r>
      <w:r w:rsidR="005D6D27">
        <w:rPr>
          <w:rFonts w:ascii="宋体" w:hAnsi="宋体" w:hint="eastAsia"/>
          <w:b/>
          <w:spacing w:val="-4"/>
          <w:kern w:val="0"/>
          <w:sz w:val="36"/>
          <w:szCs w:val="36"/>
        </w:rPr>
        <w:t>做好</w:t>
      </w:r>
      <w:r w:rsidRPr="00790421">
        <w:rPr>
          <w:rFonts w:ascii="宋体" w:hAnsi="宋体" w:hint="eastAsia"/>
          <w:b/>
          <w:spacing w:val="-4"/>
          <w:kern w:val="0"/>
          <w:sz w:val="36"/>
          <w:szCs w:val="36"/>
        </w:rPr>
        <w:t>2018年党风廉政建设</w:t>
      </w:r>
      <w:r w:rsidR="00E841D7" w:rsidRPr="00E841D7">
        <w:rPr>
          <w:rFonts w:ascii="宋体" w:hAnsi="宋体" w:hint="eastAsia"/>
          <w:b/>
          <w:spacing w:val="-4"/>
          <w:kern w:val="0"/>
          <w:sz w:val="36"/>
          <w:szCs w:val="36"/>
        </w:rPr>
        <w:t>“两个责任”</w:t>
      </w:r>
      <w:r w:rsidR="00E841D7">
        <w:rPr>
          <w:rFonts w:ascii="宋体" w:hAnsi="宋体" w:hint="eastAsia"/>
          <w:b/>
          <w:spacing w:val="-4"/>
          <w:kern w:val="0"/>
          <w:sz w:val="36"/>
          <w:szCs w:val="36"/>
        </w:rPr>
        <w:t>考评</w:t>
      </w:r>
      <w:r w:rsidR="00A12E59">
        <w:rPr>
          <w:rFonts w:ascii="宋体" w:hAnsi="宋体" w:hint="eastAsia"/>
          <w:b/>
          <w:spacing w:val="-4"/>
          <w:kern w:val="0"/>
          <w:sz w:val="36"/>
          <w:szCs w:val="36"/>
        </w:rPr>
        <w:t>工作</w:t>
      </w:r>
      <w:r w:rsidRPr="00790421">
        <w:rPr>
          <w:rFonts w:ascii="宋体" w:hAnsi="宋体" w:hint="eastAsia"/>
          <w:b/>
          <w:spacing w:val="-4"/>
          <w:kern w:val="0"/>
          <w:sz w:val="36"/>
          <w:szCs w:val="36"/>
        </w:rPr>
        <w:t>的通知</w:t>
      </w:r>
    </w:p>
    <w:p w:rsidR="000E1FD0" w:rsidRPr="00790421" w:rsidRDefault="000E1FD0" w:rsidP="00D34649">
      <w:pPr>
        <w:widowControl/>
        <w:spacing w:line="520" w:lineRule="exact"/>
        <w:rPr>
          <w:rFonts w:ascii="宋体" w:hAnsi="宋体"/>
          <w:b/>
          <w:spacing w:val="-4"/>
          <w:kern w:val="0"/>
          <w:sz w:val="36"/>
          <w:szCs w:val="36"/>
        </w:rPr>
      </w:pPr>
      <w:r w:rsidRPr="000E1FD0">
        <w:rPr>
          <w:rFonts w:ascii="宋体" w:hAnsi="宋体" w:hint="eastAsia"/>
          <w:spacing w:val="-4"/>
          <w:kern w:val="0"/>
          <w:sz w:val="30"/>
          <w:szCs w:val="30"/>
        </w:rPr>
        <w:t>各校、园：</w:t>
      </w:r>
    </w:p>
    <w:p w:rsidR="00AC0E90" w:rsidRPr="003B5984" w:rsidRDefault="00790421" w:rsidP="00D34649">
      <w:pPr>
        <w:widowControl/>
        <w:spacing w:line="520" w:lineRule="exact"/>
        <w:ind w:firstLineChars="200" w:firstLine="584"/>
        <w:jc w:val="left"/>
        <w:rPr>
          <w:rFonts w:ascii="宋体" w:hAnsi="宋体"/>
          <w:bCs/>
          <w:spacing w:val="-4"/>
          <w:kern w:val="0"/>
          <w:sz w:val="30"/>
          <w:szCs w:val="30"/>
        </w:rPr>
      </w:pPr>
      <w:r w:rsidRPr="003B5984">
        <w:rPr>
          <w:rFonts w:ascii="宋体" w:hAnsi="宋体" w:hint="eastAsia"/>
          <w:bCs/>
          <w:spacing w:val="-4"/>
          <w:kern w:val="0"/>
          <w:sz w:val="30"/>
          <w:szCs w:val="30"/>
        </w:rPr>
        <w:t>按照海安市教育局下发的《</w:t>
      </w:r>
      <w:r w:rsidR="00E841D7" w:rsidRPr="003B5984">
        <w:rPr>
          <w:rFonts w:ascii="宋体" w:hAnsi="宋体" w:hint="eastAsia"/>
          <w:bCs/>
          <w:spacing w:val="-4"/>
          <w:kern w:val="0"/>
          <w:sz w:val="30"/>
          <w:szCs w:val="30"/>
        </w:rPr>
        <w:t>2018年海安县教育系统基层单位落实党风廉政建设“两个责任”考评办法</w:t>
      </w:r>
      <w:r w:rsidR="00E27C14" w:rsidRPr="003B5984">
        <w:rPr>
          <w:rFonts w:ascii="宋体" w:hAnsi="宋体" w:hint="eastAsia"/>
          <w:bCs/>
          <w:spacing w:val="-4"/>
          <w:kern w:val="0"/>
          <w:sz w:val="30"/>
          <w:szCs w:val="30"/>
        </w:rPr>
        <w:t>》</w:t>
      </w:r>
      <w:r w:rsidR="003B5984">
        <w:rPr>
          <w:rFonts w:ascii="宋体" w:hAnsi="宋体" w:hint="eastAsia"/>
          <w:bCs/>
          <w:spacing w:val="-4"/>
          <w:kern w:val="0"/>
          <w:sz w:val="30"/>
          <w:szCs w:val="30"/>
        </w:rPr>
        <w:t>，</w:t>
      </w:r>
      <w:r w:rsidR="00E841D7" w:rsidRPr="003B5984">
        <w:rPr>
          <w:rFonts w:ascii="宋体" w:hAnsi="宋体" w:hint="eastAsia"/>
          <w:bCs/>
          <w:spacing w:val="-4"/>
          <w:kern w:val="0"/>
          <w:sz w:val="30"/>
          <w:szCs w:val="30"/>
        </w:rPr>
        <w:t>市</w:t>
      </w:r>
      <w:r w:rsidR="00E27C14" w:rsidRPr="003B5984">
        <w:rPr>
          <w:rFonts w:ascii="宋体" w:hAnsi="宋体" w:hint="eastAsia"/>
          <w:bCs/>
          <w:spacing w:val="-4"/>
          <w:kern w:val="0"/>
          <w:sz w:val="30"/>
          <w:szCs w:val="30"/>
        </w:rPr>
        <w:t>教育纪工委将于12月初对各基层单位2018年党风廉政建设“两个责任” 落实情况进行考评</w:t>
      </w:r>
      <w:r w:rsidR="003B5984">
        <w:rPr>
          <w:rFonts w:ascii="宋体" w:hAnsi="宋体" w:hint="eastAsia"/>
          <w:bCs/>
          <w:spacing w:val="-4"/>
          <w:kern w:val="0"/>
          <w:sz w:val="30"/>
          <w:szCs w:val="30"/>
        </w:rPr>
        <w:t>。对区镇和校园的考核得分，</w:t>
      </w:r>
      <w:r w:rsidR="005D6D27">
        <w:rPr>
          <w:rFonts w:ascii="宋体" w:hAnsi="宋体" w:hint="eastAsia"/>
          <w:bCs/>
          <w:spacing w:val="-4"/>
          <w:kern w:val="0"/>
          <w:sz w:val="30"/>
          <w:szCs w:val="30"/>
        </w:rPr>
        <w:t>作为</w:t>
      </w:r>
      <w:r w:rsidR="003B5984">
        <w:rPr>
          <w:rFonts w:ascii="宋体" w:hAnsi="宋体" w:hint="eastAsia"/>
          <w:bCs/>
          <w:spacing w:val="-4"/>
          <w:kern w:val="0"/>
          <w:sz w:val="30"/>
          <w:szCs w:val="30"/>
        </w:rPr>
        <w:t>市教育局对2018年区镇教育工作综合考核</w:t>
      </w:r>
      <w:r w:rsidR="005D6D27">
        <w:rPr>
          <w:rFonts w:ascii="宋体" w:hAnsi="宋体" w:hint="eastAsia"/>
          <w:bCs/>
          <w:spacing w:val="-4"/>
          <w:kern w:val="0"/>
          <w:sz w:val="30"/>
          <w:szCs w:val="30"/>
        </w:rPr>
        <w:t>的重要方面</w:t>
      </w:r>
      <w:r w:rsidR="003B5984">
        <w:rPr>
          <w:rFonts w:ascii="宋体" w:hAnsi="宋体" w:hint="eastAsia"/>
          <w:bCs/>
          <w:spacing w:val="-4"/>
          <w:kern w:val="0"/>
          <w:sz w:val="30"/>
          <w:szCs w:val="30"/>
        </w:rPr>
        <w:t>。</w:t>
      </w:r>
      <w:r w:rsidR="00E27C14" w:rsidRPr="003B5984">
        <w:rPr>
          <w:rFonts w:ascii="宋体" w:hAnsi="宋体" w:hint="eastAsia"/>
          <w:bCs/>
          <w:spacing w:val="-4"/>
          <w:kern w:val="0"/>
          <w:sz w:val="30"/>
          <w:szCs w:val="30"/>
        </w:rPr>
        <w:t>全区各校园11</w:t>
      </w:r>
      <w:r w:rsidRPr="003B5984">
        <w:rPr>
          <w:rFonts w:ascii="宋体" w:hAnsi="宋体" w:hint="eastAsia"/>
          <w:bCs/>
          <w:spacing w:val="-4"/>
          <w:kern w:val="0"/>
          <w:sz w:val="30"/>
          <w:szCs w:val="30"/>
        </w:rPr>
        <w:t>月3</w:t>
      </w:r>
      <w:r w:rsidR="00E27C14" w:rsidRPr="003B5984">
        <w:rPr>
          <w:rFonts w:ascii="宋体" w:hAnsi="宋体" w:hint="eastAsia"/>
          <w:bCs/>
          <w:spacing w:val="-4"/>
          <w:kern w:val="0"/>
          <w:sz w:val="30"/>
          <w:szCs w:val="30"/>
        </w:rPr>
        <w:t>0</w:t>
      </w:r>
      <w:r w:rsidRPr="003B5984">
        <w:rPr>
          <w:rFonts w:ascii="宋体" w:hAnsi="宋体" w:hint="eastAsia"/>
          <w:bCs/>
          <w:spacing w:val="-4"/>
          <w:kern w:val="0"/>
          <w:sz w:val="30"/>
          <w:szCs w:val="30"/>
        </w:rPr>
        <w:t>日</w:t>
      </w:r>
      <w:r w:rsidR="00E27C14" w:rsidRPr="003B5984">
        <w:rPr>
          <w:rFonts w:ascii="宋体" w:hAnsi="宋体" w:hint="eastAsia"/>
          <w:bCs/>
          <w:spacing w:val="-4"/>
          <w:kern w:val="0"/>
          <w:sz w:val="30"/>
          <w:szCs w:val="30"/>
        </w:rPr>
        <w:t>前做好接受区教办和市教育纪工委</w:t>
      </w:r>
      <w:r w:rsidR="003B5984">
        <w:rPr>
          <w:rFonts w:ascii="宋体" w:hAnsi="宋体" w:hint="eastAsia"/>
          <w:bCs/>
          <w:spacing w:val="-4"/>
          <w:kern w:val="0"/>
          <w:sz w:val="30"/>
          <w:szCs w:val="30"/>
        </w:rPr>
        <w:t>2018年</w:t>
      </w:r>
      <w:r w:rsidR="003B5984" w:rsidRPr="003B5984">
        <w:rPr>
          <w:rFonts w:ascii="宋体" w:hAnsi="宋体" w:hint="eastAsia"/>
          <w:bCs/>
          <w:spacing w:val="-4"/>
          <w:kern w:val="0"/>
          <w:sz w:val="30"/>
          <w:szCs w:val="30"/>
        </w:rPr>
        <w:t>党风廉政建设</w:t>
      </w:r>
      <w:r w:rsidR="00E27C14" w:rsidRPr="003B5984">
        <w:rPr>
          <w:rFonts w:ascii="宋体" w:hAnsi="宋体" w:hint="eastAsia"/>
          <w:bCs/>
          <w:spacing w:val="-4"/>
          <w:kern w:val="0"/>
          <w:sz w:val="30"/>
          <w:szCs w:val="30"/>
        </w:rPr>
        <w:t>“两个责任”考评的准备工作。</w:t>
      </w:r>
      <w:r w:rsidR="00A12E59" w:rsidRPr="003B5984">
        <w:rPr>
          <w:rFonts w:ascii="宋体" w:hAnsi="宋体" w:hint="eastAsia"/>
          <w:bCs/>
          <w:spacing w:val="-4"/>
          <w:kern w:val="0"/>
          <w:sz w:val="30"/>
          <w:szCs w:val="30"/>
        </w:rPr>
        <w:t>现将</w:t>
      </w:r>
      <w:r w:rsidR="003B5984">
        <w:rPr>
          <w:rFonts w:ascii="宋体" w:hAnsi="宋体" w:hint="eastAsia"/>
          <w:bCs/>
          <w:spacing w:val="-4"/>
          <w:kern w:val="0"/>
          <w:sz w:val="30"/>
          <w:szCs w:val="30"/>
        </w:rPr>
        <w:t>考核</w:t>
      </w:r>
      <w:r w:rsidR="00224E52" w:rsidRPr="003B5984">
        <w:rPr>
          <w:rFonts w:ascii="宋体" w:hAnsi="宋体" w:hint="eastAsia"/>
          <w:bCs/>
          <w:spacing w:val="-4"/>
          <w:kern w:val="0"/>
          <w:sz w:val="30"/>
          <w:szCs w:val="30"/>
        </w:rPr>
        <w:t>的有关事项通知如下：</w:t>
      </w:r>
    </w:p>
    <w:p w:rsidR="00AC0E90" w:rsidRPr="00224E52" w:rsidRDefault="00AC0E90" w:rsidP="00D34649">
      <w:pPr>
        <w:pStyle w:val="2"/>
        <w:spacing w:before="0" w:beforeAutospacing="0" w:after="0" w:afterAutospacing="0" w:line="520" w:lineRule="exact"/>
        <w:ind w:firstLineChars="200" w:firstLine="586"/>
        <w:rPr>
          <w:rFonts w:cs="Times New Roman"/>
          <w:bCs w:val="0"/>
          <w:spacing w:val="-4"/>
          <w:sz w:val="30"/>
          <w:szCs w:val="30"/>
        </w:rPr>
      </w:pPr>
      <w:r w:rsidRPr="00224E52">
        <w:rPr>
          <w:rFonts w:cs="Times New Roman" w:hint="eastAsia"/>
          <w:bCs w:val="0"/>
          <w:spacing w:val="-4"/>
          <w:sz w:val="30"/>
          <w:szCs w:val="30"/>
        </w:rPr>
        <w:t>一、</w:t>
      </w:r>
      <w:r w:rsidR="003B5984">
        <w:rPr>
          <w:rFonts w:cs="Times New Roman" w:hint="eastAsia"/>
          <w:bCs w:val="0"/>
          <w:spacing w:val="-4"/>
          <w:sz w:val="30"/>
          <w:szCs w:val="30"/>
        </w:rPr>
        <w:t>接受考评的</w:t>
      </w:r>
      <w:r w:rsidRPr="00224E52">
        <w:rPr>
          <w:rFonts w:cs="Times New Roman" w:hint="eastAsia"/>
          <w:bCs w:val="0"/>
          <w:spacing w:val="-4"/>
          <w:sz w:val="30"/>
          <w:szCs w:val="30"/>
        </w:rPr>
        <w:t>单位：</w:t>
      </w:r>
    </w:p>
    <w:p w:rsidR="00AC0E90" w:rsidRPr="00224E52" w:rsidRDefault="00AC0E90" w:rsidP="00D34649">
      <w:pPr>
        <w:pStyle w:val="2"/>
        <w:spacing w:before="0" w:beforeAutospacing="0" w:after="0" w:afterAutospacing="0" w:line="520" w:lineRule="exact"/>
        <w:ind w:firstLineChars="200" w:firstLine="584"/>
        <w:rPr>
          <w:rFonts w:cs="Times New Roman"/>
          <w:b w:val="0"/>
          <w:bCs w:val="0"/>
          <w:spacing w:val="-4"/>
          <w:sz w:val="30"/>
          <w:szCs w:val="30"/>
        </w:rPr>
      </w:pPr>
      <w:r w:rsidRPr="00224E52">
        <w:rPr>
          <w:rFonts w:cs="Times New Roman" w:hint="eastAsia"/>
          <w:b w:val="0"/>
          <w:bCs w:val="0"/>
          <w:spacing w:val="-4"/>
          <w:sz w:val="30"/>
          <w:szCs w:val="30"/>
        </w:rPr>
        <w:t>各中小学、幼儿园、成人教育中心校</w:t>
      </w:r>
    </w:p>
    <w:p w:rsidR="00AC0E90" w:rsidRPr="00224E52" w:rsidRDefault="00AC0E90" w:rsidP="00D34649">
      <w:pPr>
        <w:pStyle w:val="2"/>
        <w:spacing w:before="0" w:beforeAutospacing="0" w:after="0" w:afterAutospacing="0" w:line="520" w:lineRule="exact"/>
        <w:ind w:firstLineChars="200" w:firstLine="586"/>
        <w:rPr>
          <w:rFonts w:cs="Times New Roman"/>
          <w:bCs w:val="0"/>
          <w:spacing w:val="-4"/>
          <w:sz w:val="30"/>
          <w:szCs w:val="30"/>
        </w:rPr>
      </w:pPr>
      <w:r w:rsidRPr="00224E52">
        <w:rPr>
          <w:rFonts w:cs="Times New Roman" w:hint="eastAsia"/>
          <w:bCs w:val="0"/>
          <w:spacing w:val="-4"/>
          <w:sz w:val="30"/>
          <w:szCs w:val="30"/>
        </w:rPr>
        <w:t>二、</w:t>
      </w:r>
      <w:r w:rsidR="003B5984">
        <w:rPr>
          <w:rFonts w:cs="Times New Roman" w:hint="eastAsia"/>
          <w:bCs w:val="0"/>
          <w:spacing w:val="-4"/>
          <w:sz w:val="30"/>
          <w:szCs w:val="30"/>
        </w:rPr>
        <w:t>考评</w:t>
      </w:r>
      <w:r w:rsidRPr="00224E52">
        <w:rPr>
          <w:rFonts w:cs="Times New Roman" w:hint="eastAsia"/>
          <w:bCs w:val="0"/>
          <w:spacing w:val="-4"/>
          <w:sz w:val="30"/>
          <w:szCs w:val="30"/>
        </w:rPr>
        <w:t>时限：</w:t>
      </w:r>
    </w:p>
    <w:p w:rsidR="00AC0E90" w:rsidRPr="00224E52" w:rsidRDefault="00AC0E90" w:rsidP="00D34649">
      <w:pPr>
        <w:pStyle w:val="2"/>
        <w:spacing w:before="0" w:beforeAutospacing="0" w:after="0" w:afterAutospacing="0" w:line="520" w:lineRule="exact"/>
        <w:ind w:firstLineChars="200" w:firstLine="584"/>
        <w:rPr>
          <w:rFonts w:cs="Times New Roman"/>
          <w:b w:val="0"/>
          <w:bCs w:val="0"/>
          <w:spacing w:val="-4"/>
          <w:sz w:val="30"/>
          <w:szCs w:val="30"/>
        </w:rPr>
      </w:pPr>
      <w:r w:rsidRPr="00224E52">
        <w:rPr>
          <w:rFonts w:cs="Times New Roman" w:hint="eastAsia"/>
          <w:b w:val="0"/>
          <w:bCs w:val="0"/>
          <w:spacing w:val="-4"/>
          <w:sz w:val="30"/>
          <w:szCs w:val="30"/>
        </w:rPr>
        <w:t>2018年1月至今</w:t>
      </w:r>
    </w:p>
    <w:p w:rsidR="002051D5" w:rsidRPr="00224E52" w:rsidRDefault="002051D5" w:rsidP="00D34649">
      <w:pPr>
        <w:pStyle w:val="2"/>
        <w:spacing w:before="0" w:beforeAutospacing="0" w:after="0" w:afterAutospacing="0" w:line="520" w:lineRule="exact"/>
        <w:ind w:firstLineChars="200" w:firstLine="586"/>
        <w:rPr>
          <w:rFonts w:cs="Times New Roman"/>
          <w:bCs w:val="0"/>
          <w:spacing w:val="-4"/>
          <w:sz w:val="30"/>
          <w:szCs w:val="30"/>
        </w:rPr>
      </w:pPr>
      <w:r w:rsidRPr="00224E52">
        <w:rPr>
          <w:rFonts w:cs="Times New Roman" w:hint="eastAsia"/>
          <w:bCs w:val="0"/>
          <w:spacing w:val="-4"/>
          <w:sz w:val="30"/>
          <w:szCs w:val="30"/>
        </w:rPr>
        <w:t>三、</w:t>
      </w:r>
      <w:r w:rsidR="003B5984">
        <w:rPr>
          <w:rFonts w:cs="Times New Roman" w:hint="eastAsia"/>
          <w:bCs w:val="0"/>
          <w:spacing w:val="-4"/>
          <w:sz w:val="30"/>
          <w:szCs w:val="30"/>
        </w:rPr>
        <w:t>考评</w:t>
      </w:r>
      <w:r w:rsidRPr="00224E52">
        <w:rPr>
          <w:rFonts w:cs="Times New Roman" w:hint="eastAsia"/>
          <w:bCs w:val="0"/>
          <w:spacing w:val="-4"/>
          <w:sz w:val="30"/>
          <w:szCs w:val="30"/>
        </w:rPr>
        <w:t>内容：</w:t>
      </w:r>
    </w:p>
    <w:p w:rsidR="002051D5" w:rsidRPr="00224E52" w:rsidRDefault="002051D5" w:rsidP="00D34649">
      <w:pPr>
        <w:pStyle w:val="2"/>
        <w:spacing w:before="0" w:beforeAutospacing="0" w:after="0" w:afterAutospacing="0" w:line="520" w:lineRule="exact"/>
        <w:ind w:firstLineChars="200" w:firstLine="584"/>
        <w:rPr>
          <w:rFonts w:cs="Times New Roman"/>
          <w:b w:val="0"/>
          <w:bCs w:val="0"/>
          <w:spacing w:val="-4"/>
          <w:sz w:val="30"/>
          <w:szCs w:val="30"/>
        </w:rPr>
      </w:pPr>
      <w:r w:rsidRPr="00224E52">
        <w:rPr>
          <w:rFonts w:cs="Times New Roman" w:hint="eastAsia"/>
          <w:b w:val="0"/>
          <w:bCs w:val="0"/>
          <w:spacing w:val="-4"/>
          <w:sz w:val="30"/>
          <w:szCs w:val="30"/>
        </w:rPr>
        <w:t>1.</w:t>
      </w:r>
      <w:r w:rsidR="00373FC2">
        <w:rPr>
          <w:rFonts w:cs="Times New Roman" w:hint="eastAsia"/>
          <w:b w:val="0"/>
          <w:bCs w:val="0"/>
          <w:spacing w:val="-4"/>
          <w:sz w:val="30"/>
          <w:szCs w:val="30"/>
        </w:rPr>
        <w:t>参</w:t>
      </w:r>
      <w:r w:rsidRPr="00224E52">
        <w:rPr>
          <w:rFonts w:cs="Times New Roman" w:hint="eastAsia"/>
          <w:b w:val="0"/>
          <w:bCs w:val="0"/>
          <w:spacing w:val="-4"/>
          <w:sz w:val="30"/>
          <w:szCs w:val="30"/>
        </w:rPr>
        <w:t>照《</w:t>
      </w:r>
      <w:r w:rsidR="003B5984" w:rsidRPr="005D6D27">
        <w:rPr>
          <w:rFonts w:cs="Times New Roman" w:hint="eastAsia"/>
          <w:b w:val="0"/>
          <w:bCs w:val="0"/>
          <w:spacing w:val="-4"/>
          <w:sz w:val="30"/>
          <w:szCs w:val="30"/>
        </w:rPr>
        <w:t>2018年海安县教育系统基层单位落实党风廉政建设“两个责任”考评办法</w:t>
      </w:r>
      <w:r w:rsidRPr="00224E52">
        <w:rPr>
          <w:rFonts w:cs="Times New Roman" w:hint="eastAsia"/>
          <w:b w:val="0"/>
          <w:bCs w:val="0"/>
          <w:spacing w:val="-4"/>
          <w:sz w:val="30"/>
          <w:szCs w:val="30"/>
        </w:rPr>
        <w:t>》中的附件一党支部领导班子集体责任考评台账资料评分标准，检查各单位准备的台账资料并打分；</w:t>
      </w:r>
    </w:p>
    <w:p w:rsidR="002051D5" w:rsidRPr="00224E52" w:rsidRDefault="002051D5" w:rsidP="00D34649">
      <w:pPr>
        <w:pStyle w:val="2"/>
        <w:spacing w:before="0" w:beforeAutospacing="0" w:after="0" w:afterAutospacing="0" w:line="520" w:lineRule="exact"/>
        <w:ind w:firstLineChars="200" w:firstLine="584"/>
        <w:rPr>
          <w:rFonts w:cs="Times New Roman"/>
          <w:b w:val="0"/>
          <w:bCs w:val="0"/>
          <w:spacing w:val="-4"/>
          <w:sz w:val="30"/>
          <w:szCs w:val="30"/>
        </w:rPr>
      </w:pPr>
      <w:r w:rsidRPr="00224E52">
        <w:rPr>
          <w:rFonts w:cs="Times New Roman" w:hint="eastAsia"/>
          <w:b w:val="0"/>
          <w:bCs w:val="0"/>
          <w:spacing w:val="-4"/>
          <w:sz w:val="30"/>
          <w:szCs w:val="30"/>
        </w:rPr>
        <w:t>2.</w:t>
      </w:r>
      <w:r w:rsidR="00373FC2">
        <w:rPr>
          <w:rFonts w:cs="Times New Roman" w:hint="eastAsia"/>
          <w:b w:val="0"/>
          <w:bCs w:val="0"/>
          <w:spacing w:val="-4"/>
          <w:sz w:val="30"/>
          <w:szCs w:val="30"/>
        </w:rPr>
        <w:t>参</w:t>
      </w:r>
      <w:r w:rsidRPr="00224E52">
        <w:rPr>
          <w:rFonts w:cs="Times New Roman" w:hint="eastAsia"/>
          <w:b w:val="0"/>
          <w:bCs w:val="0"/>
          <w:spacing w:val="-4"/>
          <w:sz w:val="30"/>
          <w:szCs w:val="30"/>
        </w:rPr>
        <w:t>照《</w:t>
      </w:r>
      <w:r w:rsidR="003B5984" w:rsidRPr="005D6D27">
        <w:rPr>
          <w:rFonts w:cs="Times New Roman" w:hint="eastAsia"/>
          <w:b w:val="0"/>
          <w:bCs w:val="0"/>
          <w:spacing w:val="-4"/>
          <w:sz w:val="30"/>
          <w:szCs w:val="30"/>
        </w:rPr>
        <w:t>考评办法</w:t>
      </w:r>
      <w:r w:rsidRPr="00224E52">
        <w:rPr>
          <w:rFonts w:cs="Times New Roman" w:hint="eastAsia"/>
          <w:b w:val="0"/>
          <w:bCs w:val="0"/>
          <w:spacing w:val="-4"/>
          <w:sz w:val="30"/>
          <w:szCs w:val="30"/>
        </w:rPr>
        <w:t>》中的附件二单位主要负责人（含党政）“第一责任人”责任考评台账资料评分标准，检查各单位准备的台账资料（含个人记录本）并打分；</w:t>
      </w:r>
    </w:p>
    <w:p w:rsidR="002051D5" w:rsidRPr="00224E52" w:rsidRDefault="002051D5" w:rsidP="00D34649">
      <w:pPr>
        <w:pStyle w:val="2"/>
        <w:spacing w:before="0" w:beforeAutospacing="0" w:after="0" w:afterAutospacing="0" w:line="520" w:lineRule="exact"/>
        <w:ind w:firstLineChars="200" w:firstLine="584"/>
        <w:rPr>
          <w:rFonts w:cs="Times New Roman"/>
          <w:b w:val="0"/>
          <w:bCs w:val="0"/>
          <w:spacing w:val="-4"/>
          <w:sz w:val="30"/>
          <w:szCs w:val="30"/>
        </w:rPr>
      </w:pPr>
      <w:r w:rsidRPr="00224E52">
        <w:rPr>
          <w:rFonts w:cs="Times New Roman" w:hint="eastAsia"/>
          <w:b w:val="0"/>
          <w:bCs w:val="0"/>
          <w:spacing w:val="-4"/>
          <w:sz w:val="30"/>
          <w:szCs w:val="30"/>
        </w:rPr>
        <w:t>3.</w:t>
      </w:r>
      <w:r w:rsidR="00373FC2">
        <w:rPr>
          <w:rFonts w:cs="Times New Roman" w:hint="eastAsia"/>
          <w:b w:val="0"/>
          <w:bCs w:val="0"/>
          <w:spacing w:val="-4"/>
          <w:sz w:val="30"/>
          <w:szCs w:val="30"/>
        </w:rPr>
        <w:t>参</w:t>
      </w:r>
      <w:r w:rsidRPr="00224E52">
        <w:rPr>
          <w:rFonts w:cs="Times New Roman" w:hint="eastAsia"/>
          <w:b w:val="0"/>
          <w:bCs w:val="0"/>
          <w:spacing w:val="-4"/>
          <w:sz w:val="30"/>
          <w:szCs w:val="30"/>
        </w:rPr>
        <w:t>照《</w:t>
      </w:r>
      <w:r w:rsidR="003B5984" w:rsidRPr="005D6D27">
        <w:rPr>
          <w:rFonts w:cs="Times New Roman" w:hint="eastAsia"/>
          <w:b w:val="0"/>
          <w:bCs w:val="0"/>
          <w:spacing w:val="-4"/>
          <w:sz w:val="30"/>
          <w:szCs w:val="30"/>
        </w:rPr>
        <w:t>考评办法</w:t>
      </w:r>
      <w:r w:rsidRPr="00224E52">
        <w:rPr>
          <w:rFonts w:cs="Times New Roman" w:hint="eastAsia"/>
          <w:b w:val="0"/>
          <w:bCs w:val="0"/>
          <w:spacing w:val="-4"/>
          <w:sz w:val="30"/>
          <w:szCs w:val="30"/>
        </w:rPr>
        <w:t>》中的附件三单位班子其他成员（副校级领导干部）个人责任考评台账资料打分标准，检查各单位准备的台账资料（含个人记录本）并打分。</w:t>
      </w:r>
    </w:p>
    <w:p w:rsidR="002051D5" w:rsidRPr="00224E52" w:rsidRDefault="002051D5" w:rsidP="00D34649">
      <w:pPr>
        <w:pStyle w:val="2"/>
        <w:spacing w:before="0" w:beforeAutospacing="0" w:after="0" w:afterAutospacing="0" w:line="520" w:lineRule="exact"/>
        <w:ind w:firstLineChars="200" w:firstLine="586"/>
        <w:rPr>
          <w:rFonts w:cs="Times New Roman"/>
          <w:bCs w:val="0"/>
          <w:spacing w:val="-4"/>
          <w:sz w:val="30"/>
          <w:szCs w:val="30"/>
        </w:rPr>
      </w:pPr>
      <w:r w:rsidRPr="00224E52">
        <w:rPr>
          <w:rFonts w:cs="Times New Roman" w:hint="eastAsia"/>
          <w:bCs w:val="0"/>
          <w:spacing w:val="-4"/>
          <w:sz w:val="30"/>
          <w:szCs w:val="30"/>
        </w:rPr>
        <w:t>四、检查形式：</w:t>
      </w:r>
    </w:p>
    <w:p w:rsidR="002051D5" w:rsidRPr="00224E52" w:rsidRDefault="00686364" w:rsidP="00D34649">
      <w:pPr>
        <w:pStyle w:val="2"/>
        <w:spacing w:before="0" w:beforeAutospacing="0" w:after="0" w:afterAutospacing="0" w:line="520" w:lineRule="exact"/>
        <w:ind w:firstLineChars="200" w:firstLine="586"/>
        <w:rPr>
          <w:rFonts w:cs="Times New Roman"/>
          <w:b w:val="0"/>
          <w:bCs w:val="0"/>
          <w:spacing w:val="-4"/>
          <w:sz w:val="30"/>
          <w:szCs w:val="30"/>
        </w:rPr>
      </w:pPr>
      <w:r>
        <w:rPr>
          <w:rFonts w:cs="Times New Roman" w:hint="eastAsia"/>
          <w:bCs w:val="0"/>
          <w:spacing w:val="-4"/>
          <w:sz w:val="30"/>
          <w:szCs w:val="30"/>
        </w:rPr>
        <w:lastRenderedPageBreak/>
        <w:t>1.</w:t>
      </w:r>
      <w:r w:rsidR="002051D5" w:rsidRPr="00224E52">
        <w:rPr>
          <w:rFonts w:cs="Times New Roman" w:hint="eastAsia"/>
          <w:bCs w:val="0"/>
          <w:spacing w:val="-4"/>
          <w:sz w:val="30"/>
          <w:szCs w:val="30"/>
        </w:rPr>
        <w:t>书面汇报：</w:t>
      </w:r>
      <w:r w:rsidR="002051D5" w:rsidRPr="003B5984">
        <w:rPr>
          <w:rFonts w:cs="Times New Roman" w:hint="eastAsia"/>
          <w:b w:val="0"/>
          <w:bCs w:val="0"/>
          <w:spacing w:val="-4"/>
          <w:sz w:val="30"/>
          <w:szCs w:val="30"/>
        </w:rPr>
        <w:t>各</w:t>
      </w:r>
      <w:r w:rsidR="002051D5" w:rsidRPr="00224E52">
        <w:rPr>
          <w:rFonts w:cs="Times New Roman" w:hint="eastAsia"/>
          <w:b w:val="0"/>
          <w:bCs w:val="0"/>
          <w:spacing w:val="-4"/>
          <w:sz w:val="30"/>
          <w:szCs w:val="30"/>
        </w:rPr>
        <w:t>单位要根据实际对2018年党风廉政建设“两个责任”的落实情况认真总结</w:t>
      </w:r>
      <w:r w:rsidR="00E27C14">
        <w:rPr>
          <w:rFonts w:cs="Times New Roman" w:hint="eastAsia"/>
          <w:b w:val="0"/>
          <w:bCs w:val="0"/>
          <w:spacing w:val="-4"/>
          <w:sz w:val="30"/>
          <w:szCs w:val="30"/>
        </w:rPr>
        <w:t>（字数在2000字左右</w:t>
      </w:r>
      <w:r w:rsidR="00AF5780">
        <w:rPr>
          <w:rFonts w:cs="Times New Roman" w:hint="eastAsia"/>
          <w:b w:val="0"/>
          <w:bCs w:val="0"/>
          <w:spacing w:val="-4"/>
          <w:sz w:val="30"/>
          <w:szCs w:val="30"/>
        </w:rPr>
        <w:t>，</w:t>
      </w:r>
      <w:r w:rsidR="00AF5780" w:rsidRPr="00AF5780">
        <w:rPr>
          <w:rFonts w:cs="Times New Roman" w:hint="eastAsia"/>
          <w:bCs w:val="0"/>
          <w:spacing w:val="-4"/>
          <w:sz w:val="30"/>
          <w:szCs w:val="30"/>
        </w:rPr>
        <w:t>要突出加分内容</w:t>
      </w:r>
      <w:r w:rsidR="00E27C14">
        <w:rPr>
          <w:rFonts w:cs="Times New Roman" w:hint="eastAsia"/>
          <w:b w:val="0"/>
          <w:bCs w:val="0"/>
          <w:spacing w:val="-4"/>
          <w:sz w:val="30"/>
          <w:szCs w:val="30"/>
        </w:rPr>
        <w:t>）</w:t>
      </w:r>
      <w:r w:rsidR="002051D5" w:rsidRPr="00224E52">
        <w:rPr>
          <w:rFonts w:cs="Times New Roman" w:hint="eastAsia"/>
          <w:b w:val="0"/>
          <w:bCs w:val="0"/>
          <w:spacing w:val="-4"/>
          <w:sz w:val="30"/>
          <w:szCs w:val="30"/>
        </w:rPr>
        <w:t>，尽量引用数据和事例来展示本单位党风廉政建设方面所取得的成绩，并形成文字材料，随台账资料一同上报，</w:t>
      </w:r>
      <w:hyperlink r:id="rId7" w:history="1">
        <w:r w:rsidR="002051D5" w:rsidRPr="00224E52">
          <w:rPr>
            <w:rFonts w:cs="Times New Roman" w:hint="eastAsia"/>
            <w:b w:val="0"/>
            <w:spacing w:val="-4"/>
            <w:sz w:val="30"/>
            <w:szCs w:val="30"/>
          </w:rPr>
          <w:t>同时将电子文档发至</w:t>
        </w:r>
        <w:r w:rsidR="002051D5" w:rsidRPr="00224E52">
          <w:rPr>
            <w:rFonts w:cs="Times New Roman"/>
            <w:b w:val="0"/>
            <w:spacing w:val="-4"/>
            <w:sz w:val="30"/>
            <w:szCs w:val="30"/>
          </w:rPr>
          <w:t>hazjyb@163.com</w:t>
        </w:r>
      </w:hyperlink>
      <w:r w:rsidR="002051D5" w:rsidRPr="00224E52">
        <w:rPr>
          <w:rFonts w:cs="Times New Roman" w:hint="eastAsia"/>
          <w:b w:val="0"/>
          <w:bCs w:val="0"/>
          <w:spacing w:val="-4"/>
          <w:sz w:val="30"/>
          <w:szCs w:val="30"/>
        </w:rPr>
        <w:t>。</w:t>
      </w:r>
    </w:p>
    <w:p w:rsidR="002051D5" w:rsidRPr="00224E52" w:rsidRDefault="00686364" w:rsidP="00D34649">
      <w:pPr>
        <w:pStyle w:val="2"/>
        <w:spacing w:before="0" w:beforeAutospacing="0" w:after="0" w:afterAutospacing="0" w:line="520" w:lineRule="exact"/>
        <w:ind w:firstLineChars="200" w:firstLine="586"/>
        <w:rPr>
          <w:rFonts w:cs="Times New Roman"/>
          <w:b w:val="0"/>
          <w:bCs w:val="0"/>
          <w:spacing w:val="-4"/>
          <w:sz w:val="30"/>
          <w:szCs w:val="30"/>
        </w:rPr>
      </w:pPr>
      <w:r>
        <w:rPr>
          <w:rFonts w:cs="Times New Roman" w:hint="eastAsia"/>
          <w:bCs w:val="0"/>
          <w:spacing w:val="-4"/>
          <w:sz w:val="30"/>
          <w:szCs w:val="30"/>
        </w:rPr>
        <w:t>2.</w:t>
      </w:r>
      <w:r w:rsidR="002E0FE9">
        <w:rPr>
          <w:rFonts w:cs="Times New Roman" w:hint="eastAsia"/>
          <w:bCs w:val="0"/>
          <w:spacing w:val="-4"/>
          <w:sz w:val="30"/>
          <w:szCs w:val="30"/>
        </w:rPr>
        <w:t>教办考核的</w:t>
      </w:r>
      <w:r w:rsidR="002051D5" w:rsidRPr="00224E52">
        <w:rPr>
          <w:rFonts w:cs="Times New Roman" w:hint="eastAsia"/>
          <w:bCs w:val="0"/>
          <w:spacing w:val="-4"/>
          <w:sz w:val="30"/>
          <w:szCs w:val="30"/>
        </w:rPr>
        <w:t>台账：</w:t>
      </w:r>
      <w:r w:rsidR="002051D5" w:rsidRPr="00224E52">
        <w:rPr>
          <w:rFonts w:cs="Times New Roman" w:hint="eastAsia"/>
          <w:b w:val="0"/>
          <w:bCs w:val="0"/>
          <w:spacing w:val="-4"/>
          <w:sz w:val="30"/>
          <w:szCs w:val="30"/>
        </w:rPr>
        <w:t>各单位按各类考评细则分类整理</w:t>
      </w:r>
      <w:r w:rsidR="003B5984">
        <w:rPr>
          <w:rFonts w:cs="Times New Roman" w:hint="eastAsia"/>
          <w:b w:val="0"/>
          <w:bCs w:val="0"/>
          <w:spacing w:val="-4"/>
          <w:sz w:val="30"/>
          <w:szCs w:val="30"/>
        </w:rPr>
        <w:t>，形成</w:t>
      </w:r>
      <w:r w:rsidR="003B5984" w:rsidRPr="00224E52">
        <w:rPr>
          <w:rFonts w:cs="Times New Roman" w:hint="eastAsia"/>
          <w:b w:val="0"/>
          <w:bCs w:val="0"/>
          <w:spacing w:val="-4"/>
          <w:sz w:val="30"/>
          <w:szCs w:val="30"/>
        </w:rPr>
        <w:t>台账</w:t>
      </w:r>
      <w:r w:rsidR="003B5984">
        <w:rPr>
          <w:rFonts w:cs="Times New Roman" w:hint="eastAsia"/>
          <w:b w:val="0"/>
          <w:bCs w:val="0"/>
          <w:spacing w:val="-4"/>
          <w:sz w:val="30"/>
          <w:szCs w:val="30"/>
        </w:rPr>
        <w:t>目录。</w:t>
      </w:r>
      <w:r w:rsidR="002051D5" w:rsidRPr="00224E52">
        <w:rPr>
          <w:rFonts w:cs="Times New Roman" w:hint="eastAsia"/>
          <w:b w:val="0"/>
          <w:bCs w:val="0"/>
          <w:spacing w:val="-4"/>
          <w:sz w:val="30"/>
          <w:szCs w:val="30"/>
        </w:rPr>
        <w:t>（台账要体现工作过程的原始材料，要真实、可信）。</w:t>
      </w:r>
    </w:p>
    <w:p w:rsidR="00686364" w:rsidRPr="002E0FE9" w:rsidRDefault="00686364" w:rsidP="00D34649">
      <w:pPr>
        <w:pStyle w:val="2"/>
        <w:spacing w:before="0" w:beforeAutospacing="0" w:after="0" w:afterAutospacing="0" w:line="520" w:lineRule="exact"/>
        <w:ind w:firstLineChars="200" w:firstLine="586"/>
        <w:rPr>
          <w:rFonts w:cs="Times New Roman"/>
          <w:b w:val="0"/>
          <w:spacing w:val="-4"/>
          <w:sz w:val="30"/>
          <w:szCs w:val="30"/>
        </w:rPr>
      </w:pPr>
      <w:r w:rsidRPr="002E0FE9">
        <w:rPr>
          <w:rFonts w:cs="Times New Roman" w:hint="eastAsia"/>
          <w:bCs w:val="0"/>
          <w:spacing w:val="-4"/>
          <w:sz w:val="30"/>
          <w:szCs w:val="30"/>
        </w:rPr>
        <w:t>3.</w:t>
      </w:r>
      <w:r w:rsidR="00A12E59" w:rsidRPr="002E0FE9">
        <w:rPr>
          <w:rFonts w:cs="Times New Roman" w:hint="eastAsia"/>
          <w:bCs w:val="0"/>
          <w:spacing w:val="-4"/>
          <w:sz w:val="30"/>
          <w:szCs w:val="30"/>
        </w:rPr>
        <w:t>校园上报</w:t>
      </w:r>
      <w:r w:rsidRPr="002E0FE9">
        <w:rPr>
          <w:rFonts w:cs="Times New Roman" w:hint="eastAsia"/>
          <w:bCs w:val="0"/>
          <w:spacing w:val="-4"/>
          <w:sz w:val="30"/>
          <w:szCs w:val="30"/>
        </w:rPr>
        <w:t>教育局</w:t>
      </w:r>
      <w:r w:rsidR="00A12E59" w:rsidRPr="002E0FE9">
        <w:rPr>
          <w:rFonts w:cs="Times New Roman" w:hint="eastAsia"/>
          <w:bCs w:val="0"/>
          <w:spacing w:val="-4"/>
          <w:sz w:val="30"/>
          <w:szCs w:val="30"/>
        </w:rPr>
        <w:t>的考核</w:t>
      </w:r>
      <w:r w:rsidRPr="002E0FE9">
        <w:rPr>
          <w:rFonts w:cs="Times New Roman" w:hint="eastAsia"/>
          <w:bCs w:val="0"/>
          <w:spacing w:val="-4"/>
          <w:sz w:val="30"/>
          <w:szCs w:val="30"/>
        </w:rPr>
        <w:t>材料</w:t>
      </w:r>
      <w:r w:rsidR="00224E52" w:rsidRPr="002E0FE9">
        <w:rPr>
          <w:rFonts w:cs="Times New Roman" w:hint="eastAsia"/>
          <w:bCs w:val="0"/>
          <w:spacing w:val="-4"/>
          <w:sz w:val="30"/>
          <w:szCs w:val="30"/>
        </w:rPr>
        <w:t>（</w:t>
      </w:r>
      <w:r w:rsidRPr="002E0FE9">
        <w:rPr>
          <w:rFonts w:cs="Times New Roman" w:hint="eastAsia"/>
          <w:b w:val="0"/>
          <w:spacing w:val="-4"/>
          <w:sz w:val="30"/>
          <w:szCs w:val="30"/>
        </w:rPr>
        <w:t>上报教办，</w:t>
      </w:r>
      <w:r w:rsidR="00074C7F" w:rsidRPr="002E0FE9">
        <w:rPr>
          <w:rFonts w:cs="Times New Roman" w:hint="eastAsia"/>
          <w:b w:val="0"/>
          <w:spacing w:val="-4"/>
          <w:sz w:val="30"/>
          <w:szCs w:val="30"/>
        </w:rPr>
        <w:t>此材料不仅在学校台账里有，还需装入档案盒，</w:t>
      </w:r>
      <w:r w:rsidRPr="002E0FE9">
        <w:rPr>
          <w:rFonts w:cs="Times New Roman" w:hint="eastAsia"/>
          <w:b w:val="0"/>
          <w:spacing w:val="-4"/>
          <w:sz w:val="30"/>
          <w:szCs w:val="30"/>
        </w:rPr>
        <w:t>档案盒上注明</w:t>
      </w:r>
      <w:r w:rsidRPr="00AF5780">
        <w:rPr>
          <w:rFonts w:cs="Times New Roman" w:hint="eastAsia"/>
          <w:spacing w:val="-4"/>
          <w:sz w:val="30"/>
          <w:szCs w:val="30"/>
        </w:rPr>
        <w:t>“接受教育局</w:t>
      </w:r>
      <w:r w:rsidR="00A12E59" w:rsidRPr="00AF5780">
        <w:rPr>
          <w:rFonts w:cs="Times New Roman" w:hint="eastAsia"/>
          <w:spacing w:val="-4"/>
          <w:sz w:val="30"/>
          <w:szCs w:val="30"/>
        </w:rPr>
        <w:t>考核</w:t>
      </w:r>
      <w:r w:rsidRPr="00AF5780">
        <w:rPr>
          <w:rFonts w:cs="Times New Roman" w:hint="eastAsia"/>
          <w:spacing w:val="-4"/>
          <w:sz w:val="30"/>
          <w:szCs w:val="30"/>
        </w:rPr>
        <w:t>材料”</w:t>
      </w:r>
      <w:r w:rsidRPr="002E0FE9">
        <w:rPr>
          <w:rFonts w:cs="Times New Roman" w:hint="eastAsia"/>
          <w:b w:val="0"/>
          <w:spacing w:val="-4"/>
          <w:sz w:val="30"/>
          <w:szCs w:val="30"/>
        </w:rPr>
        <w:t>字样）：</w:t>
      </w:r>
    </w:p>
    <w:p w:rsidR="000E1FD0" w:rsidRPr="002E0FE9" w:rsidRDefault="002051D5" w:rsidP="00D34649">
      <w:pPr>
        <w:pStyle w:val="2"/>
        <w:spacing w:before="0" w:beforeAutospacing="0" w:after="0" w:afterAutospacing="0" w:line="520" w:lineRule="exact"/>
        <w:ind w:firstLineChars="200" w:firstLine="584"/>
        <w:rPr>
          <w:rFonts w:cs="Times New Roman"/>
          <w:b w:val="0"/>
          <w:spacing w:val="-4"/>
          <w:sz w:val="30"/>
          <w:szCs w:val="30"/>
        </w:rPr>
      </w:pPr>
      <w:r w:rsidRPr="002E0FE9">
        <w:rPr>
          <w:rFonts w:cs="Times New Roman" w:hint="eastAsia"/>
          <w:b w:val="0"/>
          <w:spacing w:val="-4"/>
          <w:sz w:val="30"/>
          <w:szCs w:val="30"/>
        </w:rPr>
        <w:t>教育局</w:t>
      </w:r>
      <w:r w:rsidR="00D34649">
        <w:rPr>
          <w:rFonts w:cs="Times New Roman" w:hint="eastAsia"/>
          <w:b w:val="0"/>
          <w:spacing w:val="-4"/>
          <w:sz w:val="30"/>
          <w:szCs w:val="30"/>
        </w:rPr>
        <w:t>考评</w:t>
      </w:r>
      <w:r w:rsidRPr="002E0FE9">
        <w:rPr>
          <w:rFonts w:cs="Times New Roman" w:hint="eastAsia"/>
          <w:b w:val="0"/>
          <w:spacing w:val="-4"/>
          <w:sz w:val="30"/>
          <w:szCs w:val="30"/>
        </w:rPr>
        <w:t>全区教育系统</w:t>
      </w:r>
      <w:r w:rsidR="00D34649" w:rsidRPr="00224E52">
        <w:rPr>
          <w:rFonts w:cs="Times New Roman" w:hint="eastAsia"/>
          <w:b w:val="0"/>
          <w:bCs w:val="0"/>
          <w:spacing w:val="-4"/>
          <w:sz w:val="30"/>
          <w:szCs w:val="30"/>
        </w:rPr>
        <w:t>党风廉政建设“两个责任”</w:t>
      </w:r>
      <w:r w:rsidR="00D34649">
        <w:rPr>
          <w:rFonts w:cs="Times New Roman" w:hint="eastAsia"/>
          <w:b w:val="0"/>
          <w:bCs w:val="0"/>
          <w:spacing w:val="-4"/>
          <w:sz w:val="30"/>
          <w:szCs w:val="30"/>
        </w:rPr>
        <w:t>情况</w:t>
      </w:r>
      <w:r w:rsidR="00D34649">
        <w:rPr>
          <w:rFonts w:cs="Times New Roman" w:hint="eastAsia"/>
          <w:b w:val="0"/>
          <w:spacing w:val="-4"/>
          <w:sz w:val="30"/>
          <w:szCs w:val="30"/>
        </w:rPr>
        <w:t>，</w:t>
      </w:r>
      <w:r w:rsidR="00A12E59" w:rsidRPr="002E0FE9">
        <w:rPr>
          <w:rFonts w:cs="Times New Roman" w:hint="eastAsia"/>
          <w:b w:val="0"/>
          <w:spacing w:val="-4"/>
          <w:sz w:val="30"/>
          <w:szCs w:val="30"/>
        </w:rPr>
        <w:t>要</w:t>
      </w:r>
      <w:r w:rsidR="00D34649">
        <w:rPr>
          <w:rFonts w:cs="Times New Roman" w:hint="eastAsia"/>
          <w:b w:val="0"/>
          <w:spacing w:val="-4"/>
          <w:sz w:val="30"/>
          <w:szCs w:val="30"/>
        </w:rPr>
        <w:t>考核</w:t>
      </w:r>
      <w:r w:rsidRPr="002E0FE9">
        <w:rPr>
          <w:rFonts w:cs="Times New Roman" w:hint="eastAsia"/>
          <w:b w:val="0"/>
          <w:spacing w:val="-4"/>
          <w:sz w:val="30"/>
          <w:szCs w:val="30"/>
        </w:rPr>
        <w:t>教办</w:t>
      </w:r>
      <w:r w:rsidR="00D34649">
        <w:rPr>
          <w:rFonts w:cs="Times New Roman" w:hint="eastAsia"/>
          <w:b w:val="0"/>
          <w:spacing w:val="-4"/>
          <w:sz w:val="30"/>
          <w:szCs w:val="30"/>
        </w:rPr>
        <w:t>和</w:t>
      </w:r>
      <w:r w:rsidRPr="002E0FE9">
        <w:rPr>
          <w:rFonts w:cs="Times New Roman" w:hint="eastAsia"/>
          <w:b w:val="0"/>
          <w:spacing w:val="-4"/>
          <w:sz w:val="30"/>
          <w:szCs w:val="30"/>
        </w:rPr>
        <w:t>校园。</w:t>
      </w:r>
      <w:r w:rsidR="00B36744" w:rsidRPr="002E0FE9">
        <w:rPr>
          <w:rFonts w:cs="Times New Roman" w:hint="eastAsia"/>
          <w:b w:val="0"/>
          <w:spacing w:val="-4"/>
          <w:sz w:val="30"/>
          <w:szCs w:val="30"/>
        </w:rPr>
        <w:t>教办收齐</w:t>
      </w:r>
      <w:r w:rsidR="00074C7F" w:rsidRPr="002E0FE9">
        <w:rPr>
          <w:rFonts w:cs="Times New Roman" w:hint="eastAsia"/>
          <w:b w:val="0"/>
          <w:spacing w:val="-4"/>
          <w:sz w:val="30"/>
          <w:szCs w:val="30"/>
        </w:rPr>
        <w:t>校园</w:t>
      </w:r>
      <w:r w:rsidR="00B36744" w:rsidRPr="002E0FE9">
        <w:rPr>
          <w:rFonts w:cs="Times New Roman" w:hint="eastAsia"/>
          <w:b w:val="0"/>
          <w:spacing w:val="-4"/>
          <w:sz w:val="30"/>
          <w:szCs w:val="30"/>
        </w:rPr>
        <w:t>以下材料</w:t>
      </w:r>
      <w:r w:rsidR="00074C7F" w:rsidRPr="002E0FE9">
        <w:rPr>
          <w:rFonts w:cs="Times New Roman" w:hint="eastAsia"/>
          <w:b w:val="0"/>
          <w:spacing w:val="-4"/>
          <w:sz w:val="30"/>
          <w:szCs w:val="30"/>
        </w:rPr>
        <w:t>，</w:t>
      </w:r>
      <w:r w:rsidR="00D34649">
        <w:rPr>
          <w:rFonts w:cs="Times New Roman" w:hint="eastAsia"/>
          <w:b w:val="0"/>
          <w:spacing w:val="-4"/>
          <w:sz w:val="30"/>
          <w:szCs w:val="30"/>
        </w:rPr>
        <w:t>报送</w:t>
      </w:r>
      <w:r w:rsidR="00B36744" w:rsidRPr="002E0FE9">
        <w:rPr>
          <w:rFonts w:cs="Times New Roman" w:hint="eastAsia"/>
          <w:b w:val="0"/>
          <w:spacing w:val="-4"/>
          <w:sz w:val="30"/>
          <w:szCs w:val="30"/>
        </w:rPr>
        <w:t>教育局对校园工作</w:t>
      </w:r>
      <w:r w:rsidR="00D34649">
        <w:rPr>
          <w:rFonts w:cs="Times New Roman" w:hint="eastAsia"/>
          <w:b w:val="0"/>
          <w:spacing w:val="-4"/>
          <w:sz w:val="30"/>
          <w:szCs w:val="30"/>
        </w:rPr>
        <w:t>进行考评</w:t>
      </w:r>
      <w:r w:rsidR="00B36744" w:rsidRPr="002E0FE9">
        <w:rPr>
          <w:rFonts w:cs="Times New Roman" w:hint="eastAsia"/>
          <w:b w:val="0"/>
          <w:spacing w:val="-4"/>
          <w:sz w:val="30"/>
          <w:szCs w:val="30"/>
        </w:rPr>
        <w:t>。</w:t>
      </w:r>
    </w:p>
    <w:p w:rsidR="000E1FD0" w:rsidRPr="002E0FE9" w:rsidRDefault="005D6D27" w:rsidP="00D34649">
      <w:pPr>
        <w:pStyle w:val="2"/>
        <w:spacing w:before="0" w:beforeAutospacing="0" w:after="0" w:afterAutospacing="0" w:line="520" w:lineRule="exact"/>
        <w:ind w:firstLineChars="200" w:firstLine="584"/>
        <w:rPr>
          <w:rFonts w:cs="Times New Roman"/>
          <w:b w:val="0"/>
          <w:spacing w:val="-4"/>
          <w:sz w:val="30"/>
          <w:szCs w:val="30"/>
        </w:rPr>
      </w:pPr>
      <w:r w:rsidRPr="00D34649">
        <w:rPr>
          <w:rFonts w:cs="Times New Roman" w:hint="eastAsia"/>
          <w:b w:val="0"/>
          <w:spacing w:val="-4"/>
          <w:sz w:val="30"/>
          <w:szCs w:val="30"/>
        </w:rPr>
        <w:t>（1）</w:t>
      </w:r>
      <w:r w:rsidR="000E1FD0" w:rsidRPr="002E0FE9">
        <w:rPr>
          <w:rFonts w:cs="Times New Roman" w:hint="eastAsia"/>
          <w:b w:val="0"/>
          <w:spacing w:val="-4"/>
          <w:sz w:val="30"/>
          <w:szCs w:val="30"/>
        </w:rPr>
        <w:t>校园2018年履行“两个责任”情况总结</w:t>
      </w:r>
      <w:r w:rsidR="00E27C14">
        <w:rPr>
          <w:rFonts w:cs="Times New Roman" w:hint="eastAsia"/>
          <w:b w:val="0"/>
          <w:spacing w:val="-4"/>
          <w:sz w:val="30"/>
          <w:szCs w:val="30"/>
        </w:rPr>
        <w:t>（加盖单位公章）。</w:t>
      </w:r>
      <w:r w:rsidR="00790421" w:rsidRPr="002E0FE9">
        <w:rPr>
          <w:rFonts w:cs="Times New Roman" w:hint="eastAsia"/>
          <w:b w:val="0"/>
          <w:spacing w:val="-4"/>
          <w:sz w:val="30"/>
          <w:szCs w:val="30"/>
        </w:rPr>
        <w:t>同时将</w:t>
      </w:r>
      <w:hyperlink r:id="rId8" w:history="1">
        <w:r w:rsidR="00790421" w:rsidRPr="002E0FE9">
          <w:rPr>
            <w:rFonts w:cs="Times New Roman" w:hint="eastAsia"/>
            <w:b w:val="0"/>
            <w:spacing w:val="-4"/>
            <w:sz w:val="30"/>
            <w:szCs w:val="30"/>
          </w:rPr>
          <w:t>电子稿发至</w:t>
        </w:r>
        <w:r w:rsidR="00790421" w:rsidRPr="002E0FE9">
          <w:rPr>
            <w:rFonts w:cs="Times New Roman"/>
            <w:b w:val="0"/>
            <w:spacing w:val="-4"/>
            <w:sz w:val="30"/>
            <w:szCs w:val="30"/>
          </w:rPr>
          <w:t>hazjyb@163.com</w:t>
        </w:r>
      </w:hyperlink>
      <w:r w:rsidR="000E1FD0" w:rsidRPr="002E0FE9">
        <w:rPr>
          <w:rFonts w:cs="Times New Roman" w:hint="eastAsia"/>
          <w:b w:val="0"/>
          <w:spacing w:val="-4"/>
          <w:sz w:val="30"/>
          <w:szCs w:val="30"/>
        </w:rPr>
        <w:t>。</w:t>
      </w:r>
    </w:p>
    <w:p w:rsidR="000E1FD0" w:rsidRPr="002E0FE9" w:rsidRDefault="005D6D27" w:rsidP="00D34649">
      <w:pPr>
        <w:widowControl/>
        <w:spacing w:line="520" w:lineRule="exact"/>
        <w:ind w:firstLineChars="200" w:firstLine="584"/>
        <w:jc w:val="left"/>
        <w:rPr>
          <w:rFonts w:ascii="宋体" w:hAnsi="宋体"/>
          <w:bCs/>
          <w:spacing w:val="-4"/>
          <w:kern w:val="0"/>
          <w:sz w:val="30"/>
          <w:szCs w:val="30"/>
        </w:rPr>
      </w:pPr>
      <w:r>
        <w:rPr>
          <w:rFonts w:ascii="宋体" w:hAnsi="宋体" w:hint="eastAsia"/>
          <w:bCs/>
          <w:spacing w:val="-4"/>
          <w:kern w:val="0"/>
          <w:sz w:val="30"/>
          <w:szCs w:val="30"/>
        </w:rPr>
        <w:t>（</w:t>
      </w:r>
      <w:r w:rsidR="000E1FD0" w:rsidRPr="002E0FE9">
        <w:rPr>
          <w:rFonts w:ascii="宋体" w:hAnsi="宋体" w:hint="eastAsia"/>
          <w:bCs/>
          <w:spacing w:val="-4"/>
          <w:kern w:val="0"/>
          <w:sz w:val="30"/>
          <w:szCs w:val="30"/>
        </w:rPr>
        <w:t>2</w:t>
      </w:r>
      <w:r>
        <w:rPr>
          <w:rFonts w:ascii="宋体" w:hAnsi="宋体" w:hint="eastAsia"/>
          <w:bCs/>
          <w:spacing w:val="-4"/>
          <w:kern w:val="0"/>
          <w:sz w:val="30"/>
          <w:szCs w:val="30"/>
        </w:rPr>
        <w:t>）</w:t>
      </w:r>
      <w:r w:rsidR="000E1FD0" w:rsidRPr="002E0FE9">
        <w:rPr>
          <w:rFonts w:ascii="宋体" w:hAnsi="宋体" w:hint="eastAsia"/>
          <w:bCs/>
          <w:spacing w:val="-4"/>
          <w:kern w:val="0"/>
          <w:sz w:val="30"/>
          <w:szCs w:val="30"/>
        </w:rPr>
        <w:t>各校园“四个不直接分管”制度文本。（</w:t>
      </w:r>
      <w:r w:rsidR="00790421" w:rsidRPr="002E0FE9">
        <w:rPr>
          <w:rFonts w:ascii="宋体" w:hAnsi="宋体" w:hint="eastAsia"/>
          <w:bCs/>
          <w:spacing w:val="-4"/>
          <w:kern w:val="0"/>
          <w:sz w:val="30"/>
          <w:szCs w:val="30"/>
        </w:rPr>
        <w:t>通知要求：</w:t>
      </w:r>
      <w:r w:rsidR="000E1FD0" w:rsidRPr="002E0FE9">
        <w:rPr>
          <w:rFonts w:ascii="宋体" w:hAnsi="宋体" w:hint="eastAsia"/>
          <w:bCs/>
          <w:spacing w:val="-4"/>
          <w:kern w:val="0"/>
          <w:sz w:val="30"/>
          <w:szCs w:val="30"/>
        </w:rPr>
        <w:t>区镇内所有学校均需提供制度文本）。</w:t>
      </w:r>
    </w:p>
    <w:p w:rsidR="000E1FD0" w:rsidRPr="002E0FE9" w:rsidRDefault="005D6D27" w:rsidP="00D34649">
      <w:pPr>
        <w:pStyle w:val="2"/>
        <w:spacing w:before="0" w:beforeAutospacing="0" w:after="0" w:afterAutospacing="0" w:line="520" w:lineRule="exact"/>
        <w:ind w:firstLineChars="200" w:firstLine="584"/>
        <w:rPr>
          <w:rFonts w:cs="Times New Roman"/>
          <w:b w:val="0"/>
          <w:spacing w:val="-4"/>
          <w:sz w:val="30"/>
          <w:szCs w:val="30"/>
        </w:rPr>
      </w:pPr>
      <w:r>
        <w:rPr>
          <w:rFonts w:cs="Times New Roman" w:hint="eastAsia"/>
          <w:b w:val="0"/>
          <w:spacing w:val="-4"/>
          <w:sz w:val="30"/>
          <w:szCs w:val="30"/>
        </w:rPr>
        <w:t>（3）</w:t>
      </w:r>
      <w:r w:rsidR="00790421" w:rsidRPr="002E0FE9">
        <w:rPr>
          <w:rFonts w:cs="Times New Roman" w:hint="eastAsia"/>
          <w:b w:val="0"/>
          <w:spacing w:val="-4"/>
          <w:sz w:val="30"/>
          <w:szCs w:val="30"/>
        </w:rPr>
        <w:t>《</w:t>
      </w:r>
      <w:r w:rsidR="00DB22CF" w:rsidRPr="002E0FE9">
        <w:rPr>
          <w:rFonts w:cs="Times New Roman" w:hint="eastAsia"/>
          <w:b w:val="0"/>
          <w:spacing w:val="-4"/>
          <w:sz w:val="30"/>
          <w:szCs w:val="30"/>
        </w:rPr>
        <w:t>“三重一大”事项决策情况备案登记表》</w:t>
      </w:r>
      <w:r w:rsidR="000E1FD0" w:rsidRPr="002E0FE9">
        <w:rPr>
          <w:rFonts w:cs="Times New Roman" w:hint="eastAsia"/>
          <w:b w:val="0"/>
          <w:spacing w:val="-4"/>
          <w:sz w:val="30"/>
          <w:szCs w:val="30"/>
        </w:rPr>
        <w:t>（通知要求</w:t>
      </w:r>
      <w:r w:rsidR="00790421" w:rsidRPr="002E0FE9">
        <w:rPr>
          <w:rFonts w:cs="Times New Roman" w:hint="eastAsia"/>
          <w:b w:val="0"/>
          <w:spacing w:val="-4"/>
          <w:sz w:val="30"/>
          <w:szCs w:val="30"/>
        </w:rPr>
        <w:t>：</w:t>
      </w:r>
      <w:r w:rsidR="000E1FD0" w:rsidRPr="002E0FE9">
        <w:rPr>
          <w:rFonts w:cs="Times New Roman" w:hint="eastAsia"/>
          <w:b w:val="0"/>
          <w:spacing w:val="-4"/>
          <w:sz w:val="30"/>
          <w:szCs w:val="30"/>
        </w:rPr>
        <w:t>区镇内所有学校均需提供</w:t>
      </w:r>
      <w:r w:rsidR="00790421" w:rsidRPr="002E0FE9">
        <w:rPr>
          <w:rFonts w:cs="Times New Roman" w:hint="eastAsia"/>
          <w:b w:val="0"/>
          <w:spacing w:val="-4"/>
          <w:sz w:val="30"/>
          <w:szCs w:val="30"/>
        </w:rPr>
        <w:t>《“三重一大”事项决策情况备案登记表》</w:t>
      </w:r>
      <w:r w:rsidR="000E1FD0" w:rsidRPr="002E0FE9">
        <w:rPr>
          <w:rFonts w:cs="Times New Roman" w:hint="eastAsia"/>
          <w:b w:val="0"/>
          <w:spacing w:val="-4"/>
          <w:sz w:val="30"/>
          <w:szCs w:val="30"/>
        </w:rPr>
        <w:t>，决策程序规范</w:t>
      </w:r>
      <w:r w:rsidR="00074C7F" w:rsidRPr="002E0FE9">
        <w:rPr>
          <w:rFonts w:cs="Times New Roman" w:hint="eastAsia"/>
          <w:b w:val="0"/>
          <w:spacing w:val="-4"/>
          <w:sz w:val="30"/>
          <w:szCs w:val="30"/>
        </w:rPr>
        <w:t>，表格附后</w:t>
      </w:r>
      <w:r w:rsidR="000E1FD0" w:rsidRPr="002E0FE9">
        <w:rPr>
          <w:rFonts w:cs="Times New Roman" w:hint="eastAsia"/>
          <w:b w:val="0"/>
          <w:spacing w:val="-4"/>
          <w:sz w:val="30"/>
          <w:szCs w:val="30"/>
        </w:rPr>
        <w:t>）。</w:t>
      </w:r>
    </w:p>
    <w:p w:rsidR="00B71775" w:rsidRPr="002E0FE9" w:rsidRDefault="005D6D27" w:rsidP="00D34649">
      <w:pPr>
        <w:pStyle w:val="2"/>
        <w:spacing w:before="0" w:beforeAutospacing="0" w:after="0" w:afterAutospacing="0" w:line="520" w:lineRule="exact"/>
        <w:ind w:firstLineChars="200" w:firstLine="584"/>
        <w:rPr>
          <w:rFonts w:cs="Times New Roman"/>
          <w:b w:val="0"/>
          <w:spacing w:val="-4"/>
          <w:sz w:val="30"/>
          <w:szCs w:val="30"/>
        </w:rPr>
      </w:pPr>
      <w:r>
        <w:rPr>
          <w:rFonts w:cs="Times New Roman" w:hint="eastAsia"/>
          <w:b w:val="0"/>
          <w:spacing w:val="-4"/>
          <w:sz w:val="30"/>
          <w:szCs w:val="30"/>
        </w:rPr>
        <w:t>（4）</w:t>
      </w:r>
      <w:r w:rsidR="000E1FD0" w:rsidRPr="002E0FE9">
        <w:rPr>
          <w:rFonts w:cs="Times New Roman" w:hint="eastAsia"/>
          <w:b w:val="0"/>
          <w:spacing w:val="-4"/>
          <w:sz w:val="30"/>
          <w:szCs w:val="30"/>
        </w:rPr>
        <w:t>校园领导班子成员或教职工有个人重大事项向教育纪工委或基层监委会备案的。（</w:t>
      </w:r>
      <w:r w:rsidR="00DB22CF" w:rsidRPr="002E0FE9">
        <w:rPr>
          <w:rFonts w:cs="Times New Roman" w:hint="eastAsia"/>
          <w:b w:val="0"/>
          <w:spacing w:val="-4"/>
          <w:sz w:val="30"/>
          <w:szCs w:val="30"/>
        </w:rPr>
        <w:t>说明：如校园领导班子成员无个人重大事项备案的，</w:t>
      </w:r>
      <w:r w:rsidR="00AC0E90" w:rsidRPr="002E0FE9">
        <w:rPr>
          <w:rFonts w:cs="Times New Roman" w:hint="eastAsia"/>
          <w:b w:val="0"/>
          <w:spacing w:val="-4"/>
          <w:sz w:val="30"/>
          <w:szCs w:val="30"/>
        </w:rPr>
        <w:t>须</w:t>
      </w:r>
      <w:r w:rsidR="00DB22CF" w:rsidRPr="002E0FE9">
        <w:rPr>
          <w:rFonts w:cs="Times New Roman" w:hint="eastAsia"/>
          <w:b w:val="0"/>
          <w:spacing w:val="-4"/>
          <w:sz w:val="30"/>
          <w:szCs w:val="30"/>
        </w:rPr>
        <w:t>提供一份“2018年本人无个人重要事项备案”的书面材料，当事人签字</w:t>
      </w:r>
      <w:r w:rsidR="00074C7F" w:rsidRPr="002E0FE9">
        <w:rPr>
          <w:rFonts w:cs="Times New Roman" w:hint="eastAsia"/>
          <w:b w:val="0"/>
          <w:spacing w:val="-4"/>
          <w:sz w:val="30"/>
          <w:szCs w:val="30"/>
        </w:rPr>
        <w:t>。表格附后</w:t>
      </w:r>
      <w:r w:rsidR="000E1FD0" w:rsidRPr="002E0FE9">
        <w:rPr>
          <w:rFonts w:cs="Times New Roman" w:hint="eastAsia"/>
          <w:b w:val="0"/>
          <w:spacing w:val="-4"/>
          <w:sz w:val="30"/>
          <w:szCs w:val="30"/>
        </w:rPr>
        <w:t>）</w:t>
      </w:r>
      <w:r w:rsidR="00DB22CF" w:rsidRPr="002E0FE9">
        <w:rPr>
          <w:rFonts w:cs="Times New Roman" w:hint="eastAsia"/>
          <w:b w:val="0"/>
          <w:spacing w:val="-4"/>
          <w:sz w:val="30"/>
          <w:szCs w:val="30"/>
        </w:rPr>
        <w:t>。</w:t>
      </w:r>
    </w:p>
    <w:p w:rsidR="000E1FD0" w:rsidRDefault="005D6D27" w:rsidP="00D34649">
      <w:pPr>
        <w:widowControl/>
        <w:spacing w:line="520" w:lineRule="exact"/>
        <w:ind w:firstLineChars="200" w:firstLine="584"/>
        <w:jc w:val="left"/>
        <w:rPr>
          <w:rFonts w:ascii="宋体" w:hAnsi="宋体"/>
          <w:spacing w:val="-4"/>
          <w:kern w:val="0"/>
          <w:sz w:val="30"/>
          <w:szCs w:val="30"/>
        </w:rPr>
      </w:pPr>
      <w:r>
        <w:rPr>
          <w:rFonts w:ascii="宋体" w:hAnsi="宋体" w:hint="eastAsia"/>
          <w:bCs/>
          <w:spacing w:val="-4"/>
          <w:kern w:val="0"/>
          <w:sz w:val="30"/>
          <w:szCs w:val="30"/>
        </w:rPr>
        <w:t>（</w:t>
      </w:r>
      <w:r w:rsidR="00DB22CF" w:rsidRPr="002E0FE9">
        <w:rPr>
          <w:rFonts w:ascii="宋体" w:hAnsi="宋体" w:hint="eastAsia"/>
          <w:bCs/>
          <w:spacing w:val="-4"/>
          <w:kern w:val="0"/>
          <w:sz w:val="30"/>
          <w:szCs w:val="30"/>
        </w:rPr>
        <w:t>5</w:t>
      </w:r>
      <w:r>
        <w:rPr>
          <w:rFonts w:ascii="宋体" w:hAnsi="宋体" w:hint="eastAsia"/>
          <w:bCs/>
          <w:spacing w:val="-4"/>
          <w:kern w:val="0"/>
          <w:sz w:val="30"/>
          <w:szCs w:val="30"/>
        </w:rPr>
        <w:t>）</w:t>
      </w:r>
      <w:r w:rsidR="00DB22CF" w:rsidRPr="002E0FE9">
        <w:rPr>
          <w:rFonts w:ascii="宋体" w:hAnsi="宋体" w:hint="eastAsia"/>
          <w:bCs/>
          <w:spacing w:val="-4"/>
          <w:kern w:val="0"/>
          <w:sz w:val="30"/>
          <w:szCs w:val="30"/>
        </w:rPr>
        <w:t>校园</w:t>
      </w:r>
      <w:r w:rsidR="00790421" w:rsidRPr="002E0FE9">
        <w:rPr>
          <w:rFonts w:ascii="宋体" w:hAnsi="宋体" w:hint="eastAsia"/>
          <w:bCs/>
          <w:spacing w:val="-4"/>
          <w:kern w:val="0"/>
          <w:sz w:val="30"/>
          <w:szCs w:val="30"/>
        </w:rPr>
        <w:t>年初按差别化、可量化、全覆</w:t>
      </w:r>
      <w:r w:rsidR="00790421" w:rsidRPr="00790421">
        <w:rPr>
          <w:rFonts w:ascii="宋体" w:hAnsi="宋体" w:hint="eastAsia"/>
          <w:spacing w:val="-4"/>
          <w:kern w:val="0"/>
          <w:sz w:val="30"/>
          <w:szCs w:val="30"/>
        </w:rPr>
        <w:t>盖要求层层签订</w:t>
      </w:r>
      <w:r w:rsidR="00AC0E90">
        <w:rPr>
          <w:rFonts w:ascii="宋体" w:hAnsi="宋体" w:hint="eastAsia"/>
          <w:spacing w:val="-4"/>
          <w:kern w:val="0"/>
          <w:sz w:val="30"/>
          <w:szCs w:val="30"/>
        </w:rPr>
        <w:t>党风廉政建设</w:t>
      </w:r>
      <w:r w:rsidR="00790421" w:rsidRPr="00790421">
        <w:rPr>
          <w:rFonts w:ascii="宋体" w:hAnsi="宋体" w:hint="eastAsia"/>
          <w:spacing w:val="-4"/>
          <w:kern w:val="0"/>
          <w:sz w:val="30"/>
          <w:szCs w:val="30"/>
        </w:rPr>
        <w:t>责任状（主要负责人与班子成员，班子成员与中层干部，</w:t>
      </w:r>
      <w:r w:rsidR="00790421" w:rsidRPr="00790421">
        <w:rPr>
          <w:rFonts w:ascii="宋体" w:hAnsi="宋体" w:hint="eastAsia"/>
          <w:spacing w:val="-4"/>
          <w:kern w:val="0"/>
          <w:sz w:val="30"/>
          <w:szCs w:val="30"/>
        </w:rPr>
        <w:lastRenderedPageBreak/>
        <w:t>主要负责人与教职员工）。（</w:t>
      </w:r>
      <w:r w:rsidR="00AC0E90">
        <w:rPr>
          <w:rFonts w:ascii="宋体" w:hAnsi="宋体" w:hint="eastAsia"/>
          <w:spacing w:val="-4"/>
          <w:kern w:val="0"/>
          <w:sz w:val="30"/>
          <w:szCs w:val="30"/>
        </w:rPr>
        <w:t>通知要求：差别化的，</w:t>
      </w:r>
      <w:r w:rsidR="00790421" w:rsidRPr="00790421">
        <w:rPr>
          <w:rFonts w:ascii="宋体" w:hAnsi="宋体" w:hint="eastAsia"/>
          <w:spacing w:val="-4"/>
          <w:kern w:val="0"/>
          <w:sz w:val="30"/>
          <w:szCs w:val="30"/>
        </w:rPr>
        <w:t>每类</w:t>
      </w:r>
      <w:r w:rsidR="00AC0E90">
        <w:rPr>
          <w:rFonts w:ascii="宋体" w:hAnsi="宋体" w:hint="eastAsia"/>
          <w:spacing w:val="-4"/>
          <w:kern w:val="0"/>
          <w:sz w:val="30"/>
          <w:szCs w:val="30"/>
        </w:rPr>
        <w:t>仅</w:t>
      </w:r>
      <w:r w:rsidR="00790421" w:rsidRPr="00790421">
        <w:rPr>
          <w:rFonts w:ascii="宋体" w:hAnsi="宋体" w:hint="eastAsia"/>
          <w:spacing w:val="-4"/>
          <w:kern w:val="0"/>
          <w:sz w:val="30"/>
          <w:szCs w:val="30"/>
        </w:rPr>
        <w:t>提供一份已签订责任书</w:t>
      </w:r>
      <w:r w:rsidR="00AC0E90">
        <w:rPr>
          <w:rFonts w:ascii="宋体" w:hAnsi="宋体" w:hint="eastAsia"/>
          <w:spacing w:val="-4"/>
          <w:kern w:val="0"/>
          <w:sz w:val="30"/>
          <w:szCs w:val="30"/>
        </w:rPr>
        <w:t>的</w:t>
      </w:r>
      <w:r w:rsidR="00790421" w:rsidRPr="00790421">
        <w:rPr>
          <w:rFonts w:ascii="宋体" w:hAnsi="宋体" w:hint="eastAsia"/>
          <w:spacing w:val="-4"/>
          <w:kern w:val="0"/>
          <w:sz w:val="30"/>
          <w:szCs w:val="30"/>
        </w:rPr>
        <w:t>复印件）</w:t>
      </w:r>
    </w:p>
    <w:p w:rsidR="005D6D27" w:rsidRPr="002D7B29" w:rsidRDefault="005D6D27" w:rsidP="00D34649">
      <w:pPr>
        <w:spacing w:line="520" w:lineRule="exact"/>
        <w:ind w:firstLineChars="200" w:firstLine="584"/>
        <w:jc w:val="left"/>
        <w:rPr>
          <w:rFonts w:ascii="宋体" w:hAnsi="宋体" w:hint="eastAsia"/>
          <w:bCs/>
          <w:spacing w:val="-4"/>
          <w:kern w:val="0"/>
          <w:sz w:val="30"/>
          <w:szCs w:val="30"/>
        </w:rPr>
      </w:pPr>
      <w:r>
        <w:rPr>
          <w:rFonts w:ascii="宋体" w:hAnsi="宋体" w:hint="eastAsia"/>
          <w:bCs/>
          <w:spacing w:val="-4"/>
          <w:kern w:val="0"/>
          <w:sz w:val="30"/>
          <w:szCs w:val="30"/>
        </w:rPr>
        <w:t>（6）</w:t>
      </w:r>
      <w:r w:rsidR="00E27C14" w:rsidRPr="003B5984">
        <w:rPr>
          <w:rFonts w:ascii="宋体" w:hAnsi="宋体" w:hint="eastAsia"/>
          <w:bCs/>
          <w:spacing w:val="-4"/>
          <w:kern w:val="0"/>
          <w:sz w:val="30"/>
          <w:szCs w:val="30"/>
        </w:rPr>
        <w:t>校园</w:t>
      </w:r>
      <w:r w:rsidRPr="002D7B29">
        <w:rPr>
          <w:rFonts w:ascii="宋体" w:hAnsi="宋体" w:hint="eastAsia"/>
          <w:bCs/>
          <w:spacing w:val="-4"/>
          <w:kern w:val="0"/>
          <w:sz w:val="30"/>
          <w:szCs w:val="30"/>
        </w:rPr>
        <w:t>加分材料</w:t>
      </w:r>
      <w:r w:rsidR="003B5984" w:rsidRPr="003B5984">
        <w:rPr>
          <w:rFonts w:ascii="宋体" w:hAnsi="宋体" w:hint="eastAsia"/>
          <w:bCs/>
          <w:spacing w:val="-4"/>
          <w:kern w:val="0"/>
          <w:sz w:val="30"/>
          <w:szCs w:val="30"/>
        </w:rPr>
        <w:t>（</w:t>
      </w:r>
      <w:r w:rsidR="002D7B29" w:rsidRPr="002D7B29">
        <w:rPr>
          <w:rFonts w:ascii="宋体" w:hAnsi="宋体" w:hint="eastAsia"/>
          <w:bCs/>
          <w:spacing w:val="-4"/>
          <w:kern w:val="0"/>
          <w:sz w:val="30"/>
          <w:szCs w:val="30"/>
        </w:rPr>
        <w:t>纳入考核总分，最高加8分；</w:t>
      </w:r>
      <w:r w:rsidR="0057236A" w:rsidRPr="003B5984">
        <w:rPr>
          <w:rFonts w:ascii="宋体" w:hAnsi="宋体" w:hint="eastAsia"/>
          <w:bCs/>
          <w:spacing w:val="-4"/>
          <w:kern w:val="0"/>
          <w:sz w:val="30"/>
          <w:szCs w:val="30"/>
        </w:rPr>
        <w:t>提供佐证材料，复印件上加盖章单位公章</w:t>
      </w:r>
      <w:r w:rsidR="003B5984" w:rsidRPr="003B5984">
        <w:rPr>
          <w:rFonts w:ascii="宋体" w:hAnsi="宋体" w:hint="eastAsia"/>
          <w:bCs/>
          <w:spacing w:val="-4"/>
          <w:kern w:val="0"/>
          <w:sz w:val="30"/>
          <w:szCs w:val="30"/>
        </w:rPr>
        <w:t>）</w:t>
      </w:r>
      <w:r w:rsidR="003B5984" w:rsidRPr="002D7B29">
        <w:rPr>
          <w:rFonts w:ascii="宋体" w:hAnsi="宋体" w:hint="eastAsia"/>
          <w:bCs/>
          <w:spacing w:val="-4"/>
          <w:kern w:val="0"/>
          <w:sz w:val="30"/>
          <w:szCs w:val="30"/>
        </w:rPr>
        <w:t>：</w:t>
      </w:r>
    </w:p>
    <w:p w:rsidR="003B5984" w:rsidRPr="003B5984" w:rsidRDefault="003B5984" w:rsidP="00D34649">
      <w:pPr>
        <w:widowControl/>
        <w:spacing w:line="520" w:lineRule="exact"/>
        <w:ind w:firstLineChars="200" w:firstLine="586"/>
        <w:rPr>
          <w:rFonts w:ascii="宋体" w:hAnsi="宋体" w:hint="eastAsia"/>
          <w:bCs/>
          <w:spacing w:val="-4"/>
          <w:kern w:val="0"/>
          <w:sz w:val="30"/>
          <w:szCs w:val="30"/>
        </w:rPr>
      </w:pPr>
      <w:r w:rsidRPr="002D7B29">
        <w:rPr>
          <w:rFonts w:ascii="宋体" w:hAnsi="宋体" w:hint="eastAsia"/>
          <w:b/>
          <w:bCs/>
          <w:spacing w:val="-4"/>
          <w:kern w:val="0"/>
          <w:sz w:val="30"/>
          <w:szCs w:val="30"/>
        </w:rPr>
        <w:t>表彰类</w:t>
      </w:r>
      <w:r w:rsidRPr="003B5984">
        <w:rPr>
          <w:rFonts w:ascii="宋体" w:hAnsi="宋体" w:hint="eastAsia"/>
          <w:bCs/>
          <w:spacing w:val="-4"/>
          <w:kern w:val="0"/>
          <w:sz w:val="30"/>
          <w:szCs w:val="30"/>
        </w:rPr>
        <w:t>（最高加5分）：党风廉政建设工作受到综合表彰，县局、区镇加1分，县级加2分，市级加3分，省级及以上加5分。单项工作减半加分。</w:t>
      </w:r>
    </w:p>
    <w:p w:rsidR="003B5984" w:rsidRPr="003B5984" w:rsidRDefault="003B5984" w:rsidP="00D34649">
      <w:pPr>
        <w:widowControl/>
        <w:spacing w:line="520" w:lineRule="exact"/>
        <w:ind w:firstLineChars="200" w:firstLine="586"/>
        <w:rPr>
          <w:rFonts w:ascii="宋体" w:hAnsi="宋体" w:hint="eastAsia"/>
          <w:bCs/>
          <w:spacing w:val="-4"/>
          <w:kern w:val="0"/>
          <w:sz w:val="30"/>
          <w:szCs w:val="30"/>
        </w:rPr>
      </w:pPr>
      <w:r w:rsidRPr="002D7B29">
        <w:rPr>
          <w:rFonts w:ascii="宋体" w:hAnsi="宋体" w:hint="eastAsia"/>
          <w:b/>
          <w:bCs/>
          <w:spacing w:val="-4"/>
          <w:kern w:val="0"/>
          <w:sz w:val="30"/>
          <w:szCs w:val="30"/>
        </w:rPr>
        <w:t>获奖类</w:t>
      </w:r>
      <w:r w:rsidRPr="003B5984">
        <w:rPr>
          <w:rFonts w:ascii="宋体" w:hAnsi="宋体" w:hint="eastAsia"/>
          <w:bCs/>
          <w:spacing w:val="-4"/>
          <w:kern w:val="0"/>
          <w:sz w:val="30"/>
          <w:szCs w:val="30"/>
        </w:rPr>
        <w:t>（最高加4分）：本单位教职工在党风廉政建设工作评比活动中，获得县级二等奖、三等奖的，每人次加0.5分；县级一等奖、市级等级奖的，每人次加1分；省级及以上等级奖的，每人次加2分。</w:t>
      </w:r>
    </w:p>
    <w:p w:rsidR="003B5984" w:rsidRPr="003B5984" w:rsidRDefault="003B5984" w:rsidP="00D34649">
      <w:pPr>
        <w:widowControl/>
        <w:spacing w:line="520" w:lineRule="exact"/>
        <w:ind w:firstLineChars="200" w:firstLine="586"/>
        <w:rPr>
          <w:rFonts w:ascii="宋体" w:hAnsi="宋体" w:hint="eastAsia"/>
          <w:bCs/>
          <w:spacing w:val="-4"/>
          <w:kern w:val="0"/>
          <w:sz w:val="30"/>
          <w:szCs w:val="30"/>
        </w:rPr>
      </w:pPr>
      <w:r w:rsidRPr="002D7B29">
        <w:rPr>
          <w:rFonts w:ascii="宋体" w:hAnsi="宋体" w:hint="eastAsia"/>
          <w:b/>
          <w:bCs/>
          <w:spacing w:val="-4"/>
          <w:kern w:val="0"/>
          <w:sz w:val="30"/>
          <w:szCs w:val="30"/>
        </w:rPr>
        <w:t>工作类（</w:t>
      </w:r>
      <w:r w:rsidRPr="003B5984">
        <w:rPr>
          <w:rFonts w:ascii="宋体" w:hAnsi="宋体" w:hint="eastAsia"/>
          <w:bCs/>
          <w:spacing w:val="-4"/>
          <w:kern w:val="0"/>
          <w:sz w:val="30"/>
          <w:szCs w:val="30"/>
        </w:rPr>
        <w:t>最高加3分）。单位教职工抽调参加县委教育工委、县教育纪工委党风廉政建设相关工作的每人次加0.2分（最高加1分），参加县委教育工委、县委巡察的每人次加1分。为党风廉政建设活动提供现场，县局、区镇级加1分，县纪委、市委教育工委加2分，市纪委及以上加3分。</w:t>
      </w:r>
    </w:p>
    <w:p w:rsidR="003B5984" w:rsidRDefault="003B5984" w:rsidP="00D34649">
      <w:pPr>
        <w:widowControl/>
        <w:spacing w:line="520" w:lineRule="exact"/>
        <w:ind w:firstLineChars="200" w:firstLine="586"/>
        <w:rPr>
          <w:rFonts w:ascii="宋体" w:hAnsi="宋体" w:hint="eastAsia"/>
          <w:bCs/>
          <w:spacing w:val="-4"/>
          <w:kern w:val="0"/>
          <w:sz w:val="30"/>
          <w:szCs w:val="30"/>
        </w:rPr>
      </w:pPr>
      <w:r w:rsidRPr="002D7B29">
        <w:rPr>
          <w:rFonts w:ascii="宋体" w:hAnsi="宋体" w:hint="eastAsia"/>
          <w:b/>
          <w:bCs/>
          <w:spacing w:val="-4"/>
          <w:kern w:val="0"/>
          <w:sz w:val="30"/>
          <w:szCs w:val="30"/>
        </w:rPr>
        <w:t>宣传类（</w:t>
      </w:r>
      <w:r w:rsidRPr="003B5984">
        <w:rPr>
          <w:rFonts w:ascii="宋体" w:hAnsi="宋体" w:hint="eastAsia"/>
          <w:bCs/>
          <w:spacing w:val="-4"/>
          <w:kern w:val="0"/>
          <w:sz w:val="30"/>
          <w:szCs w:val="30"/>
        </w:rPr>
        <w:t>最高加3分）。单位党风廉政建设工作被宣传报道，《海安日报》、县纪委、市教育纪工委每篇加0.5分，《南通日报》、市纪委每篇加1.5分，省纪委每篇加3分。</w:t>
      </w:r>
    </w:p>
    <w:p w:rsidR="00AF5780" w:rsidRPr="00480C29" w:rsidRDefault="00AF5780" w:rsidP="00D34649">
      <w:pPr>
        <w:pStyle w:val="2"/>
        <w:spacing w:before="0" w:beforeAutospacing="0" w:after="0" w:afterAutospacing="0" w:line="520" w:lineRule="exact"/>
        <w:ind w:firstLineChars="200" w:firstLine="586"/>
        <w:rPr>
          <w:rFonts w:cs="Times New Roman" w:hint="eastAsia"/>
          <w:bCs w:val="0"/>
          <w:spacing w:val="-4"/>
          <w:sz w:val="30"/>
          <w:szCs w:val="30"/>
        </w:rPr>
      </w:pPr>
      <w:r w:rsidRPr="00480C29">
        <w:rPr>
          <w:rFonts w:cs="Times New Roman" w:hint="eastAsia"/>
          <w:bCs w:val="0"/>
          <w:spacing w:val="-4"/>
          <w:sz w:val="30"/>
          <w:szCs w:val="30"/>
        </w:rPr>
        <w:t>五、材料上报时间：</w:t>
      </w:r>
    </w:p>
    <w:p w:rsidR="0099625D" w:rsidRDefault="00AF5780" w:rsidP="00D34649">
      <w:pPr>
        <w:widowControl/>
        <w:spacing w:line="520" w:lineRule="exact"/>
        <w:ind w:firstLineChars="200" w:firstLine="584"/>
        <w:rPr>
          <w:rFonts w:ascii="宋体" w:hAnsi="宋体" w:hint="eastAsia"/>
          <w:bCs/>
          <w:spacing w:val="-4"/>
          <w:kern w:val="0"/>
          <w:sz w:val="30"/>
          <w:szCs w:val="30"/>
        </w:rPr>
      </w:pPr>
      <w:r>
        <w:rPr>
          <w:rFonts w:ascii="宋体" w:hAnsi="宋体" w:hint="eastAsia"/>
          <w:bCs/>
          <w:spacing w:val="-4"/>
          <w:kern w:val="0"/>
          <w:sz w:val="30"/>
          <w:szCs w:val="30"/>
        </w:rPr>
        <w:t>11月30日上午10：00前，各校园</w:t>
      </w:r>
      <w:r w:rsidR="00480C29">
        <w:rPr>
          <w:rFonts w:ascii="宋体" w:hAnsi="宋体" w:hint="eastAsia"/>
          <w:bCs/>
          <w:spacing w:val="-4"/>
          <w:kern w:val="0"/>
          <w:sz w:val="30"/>
          <w:szCs w:val="30"/>
        </w:rPr>
        <w:t>将</w:t>
      </w:r>
      <w:r w:rsidR="00E037AD">
        <w:rPr>
          <w:rFonts w:ascii="宋体" w:hAnsi="宋体" w:hint="eastAsia"/>
          <w:bCs/>
          <w:spacing w:val="-4"/>
          <w:kern w:val="0"/>
          <w:sz w:val="30"/>
          <w:szCs w:val="30"/>
        </w:rPr>
        <w:t>以下材料</w:t>
      </w:r>
      <w:r w:rsidR="00480C29">
        <w:rPr>
          <w:rFonts w:ascii="宋体" w:hAnsi="宋体" w:hint="eastAsia"/>
          <w:bCs/>
          <w:spacing w:val="-4"/>
          <w:kern w:val="0"/>
          <w:sz w:val="30"/>
          <w:szCs w:val="30"/>
        </w:rPr>
        <w:t>报送</w:t>
      </w:r>
      <w:r w:rsidR="0099625D">
        <w:rPr>
          <w:rFonts w:ascii="宋体" w:hAnsi="宋体" w:hint="eastAsia"/>
          <w:bCs/>
          <w:spacing w:val="-4"/>
          <w:kern w:val="0"/>
          <w:sz w:val="30"/>
          <w:szCs w:val="30"/>
        </w:rPr>
        <w:t>教办</w:t>
      </w:r>
      <w:r w:rsidR="00480C29">
        <w:rPr>
          <w:rFonts w:ascii="宋体" w:hAnsi="宋体" w:hint="eastAsia"/>
          <w:bCs/>
          <w:spacing w:val="-4"/>
          <w:kern w:val="0"/>
          <w:sz w:val="30"/>
          <w:szCs w:val="30"/>
        </w:rPr>
        <w:t>办公室</w:t>
      </w:r>
      <w:r w:rsidR="0099625D">
        <w:rPr>
          <w:rFonts w:ascii="宋体" w:hAnsi="宋体" w:hint="eastAsia"/>
          <w:bCs/>
          <w:spacing w:val="-4"/>
          <w:kern w:val="0"/>
          <w:sz w:val="30"/>
          <w:szCs w:val="30"/>
        </w:rPr>
        <w:t>：</w:t>
      </w:r>
    </w:p>
    <w:p w:rsidR="0099625D" w:rsidRDefault="00E037AD" w:rsidP="00D34649">
      <w:pPr>
        <w:widowControl/>
        <w:spacing w:line="520" w:lineRule="exact"/>
        <w:ind w:firstLineChars="200" w:firstLine="584"/>
        <w:rPr>
          <w:rFonts w:hint="eastAsia"/>
          <w:spacing w:val="-4"/>
          <w:sz w:val="30"/>
          <w:szCs w:val="30"/>
        </w:rPr>
      </w:pPr>
      <w:r>
        <w:rPr>
          <w:rFonts w:ascii="宋体" w:hAnsi="宋体" w:hint="eastAsia"/>
          <w:bCs/>
          <w:spacing w:val="-4"/>
          <w:kern w:val="0"/>
          <w:sz w:val="30"/>
          <w:szCs w:val="30"/>
        </w:rPr>
        <w:t>1.</w:t>
      </w:r>
      <w:r w:rsidR="00AF5780" w:rsidRPr="00E037AD">
        <w:rPr>
          <w:rFonts w:ascii="宋体" w:hAnsi="宋体" w:hint="eastAsia"/>
          <w:bCs/>
          <w:spacing w:val="-4"/>
          <w:kern w:val="0"/>
          <w:sz w:val="30"/>
          <w:szCs w:val="30"/>
        </w:rPr>
        <w:t>单位</w:t>
      </w:r>
      <w:r w:rsidR="00AF5780" w:rsidRPr="00E037AD">
        <w:rPr>
          <w:rFonts w:hint="eastAsia"/>
          <w:spacing w:val="-4"/>
          <w:sz w:val="30"/>
          <w:szCs w:val="30"/>
        </w:rPr>
        <w:t>领导班子集体、班子主要负责人、班子其他成员三类责任考评台账</w:t>
      </w:r>
      <w:r w:rsidR="00480C29">
        <w:rPr>
          <w:rFonts w:hint="eastAsia"/>
          <w:spacing w:val="-4"/>
          <w:sz w:val="30"/>
          <w:szCs w:val="30"/>
        </w:rPr>
        <w:t>。</w:t>
      </w:r>
    </w:p>
    <w:p w:rsidR="0099625D" w:rsidRDefault="0099625D" w:rsidP="00D34649">
      <w:pPr>
        <w:widowControl/>
        <w:spacing w:line="520" w:lineRule="exact"/>
        <w:ind w:firstLineChars="200" w:firstLine="584"/>
        <w:rPr>
          <w:rFonts w:hint="eastAsia"/>
          <w:spacing w:val="-4"/>
          <w:sz w:val="30"/>
          <w:szCs w:val="30"/>
        </w:rPr>
      </w:pPr>
      <w:r>
        <w:rPr>
          <w:rFonts w:hint="eastAsia"/>
          <w:spacing w:val="-4"/>
          <w:sz w:val="30"/>
          <w:szCs w:val="30"/>
        </w:rPr>
        <w:t>2.</w:t>
      </w:r>
      <w:r w:rsidR="00AF5780" w:rsidRPr="00E037AD">
        <w:rPr>
          <w:rFonts w:hint="eastAsia"/>
          <w:spacing w:val="-4"/>
          <w:sz w:val="30"/>
          <w:szCs w:val="30"/>
        </w:rPr>
        <w:t>“接受教育局考核材料”盒</w:t>
      </w:r>
    </w:p>
    <w:p w:rsidR="00E037AD" w:rsidRDefault="0099625D" w:rsidP="00D34649">
      <w:pPr>
        <w:widowControl/>
        <w:spacing w:line="520" w:lineRule="exact"/>
        <w:ind w:firstLineChars="200" w:firstLine="584"/>
        <w:rPr>
          <w:rFonts w:hint="eastAsia"/>
          <w:spacing w:val="-4"/>
          <w:sz w:val="30"/>
          <w:szCs w:val="30"/>
        </w:rPr>
      </w:pPr>
      <w:r>
        <w:rPr>
          <w:rFonts w:hint="eastAsia"/>
          <w:spacing w:val="-4"/>
          <w:sz w:val="30"/>
          <w:szCs w:val="30"/>
        </w:rPr>
        <w:lastRenderedPageBreak/>
        <w:t>3</w:t>
      </w:r>
      <w:r w:rsidR="00E037AD">
        <w:rPr>
          <w:rFonts w:hint="eastAsia"/>
          <w:spacing w:val="-4"/>
          <w:sz w:val="30"/>
          <w:szCs w:val="30"/>
        </w:rPr>
        <w:t>.</w:t>
      </w:r>
      <w:r w:rsidR="00AF5780" w:rsidRPr="00E037AD">
        <w:rPr>
          <w:rFonts w:hint="eastAsia"/>
          <w:spacing w:val="-4"/>
          <w:sz w:val="30"/>
          <w:szCs w:val="30"/>
        </w:rPr>
        <w:t>书面汇报</w:t>
      </w:r>
      <w:r>
        <w:rPr>
          <w:rFonts w:hint="eastAsia"/>
          <w:spacing w:val="-4"/>
          <w:sz w:val="30"/>
          <w:szCs w:val="30"/>
        </w:rPr>
        <w:t>材料（</w:t>
      </w:r>
      <w:r w:rsidR="00E037AD" w:rsidRPr="00E037AD">
        <w:rPr>
          <w:rFonts w:hint="eastAsia"/>
          <w:spacing w:val="-4"/>
          <w:sz w:val="30"/>
          <w:szCs w:val="30"/>
        </w:rPr>
        <w:t>放入</w:t>
      </w:r>
      <w:r w:rsidR="00480C29">
        <w:rPr>
          <w:rFonts w:hint="eastAsia"/>
          <w:spacing w:val="-4"/>
          <w:sz w:val="30"/>
          <w:szCs w:val="30"/>
        </w:rPr>
        <w:t>“</w:t>
      </w:r>
      <w:r w:rsidR="00E037AD" w:rsidRPr="00E037AD">
        <w:rPr>
          <w:rFonts w:hint="eastAsia"/>
          <w:spacing w:val="-4"/>
          <w:sz w:val="30"/>
          <w:szCs w:val="30"/>
        </w:rPr>
        <w:t>领导班子集体</w:t>
      </w:r>
      <w:r w:rsidR="00480C29">
        <w:rPr>
          <w:rFonts w:hint="eastAsia"/>
          <w:spacing w:val="-4"/>
          <w:sz w:val="30"/>
          <w:szCs w:val="30"/>
        </w:rPr>
        <w:t>”</w:t>
      </w:r>
      <w:r w:rsidR="00E037AD" w:rsidRPr="00E037AD">
        <w:rPr>
          <w:rFonts w:hint="eastAsia"/>
          <w:spacing w:val="-4"/>
          <w:sz w:val="30"/>
          <w:szCs w:val="30"/>
        </w:rPr>
        <w:t>考评台账第一盒</w:t>
      </w:r>
      <w:r w:rsidR="00480C29">
        <w:rPr>
          <w:rFonts w:hint="eastAsia"/>
          <w:spacing w:val="-4"/>
          <w:sz w:val="30"/>
          <w:szCs w:val="30"/>
        </w:rPr>
        <w:t>，为盒内</w:t>
      </w:r>
      <w:r w:rsidR="00480C29" w:rsidRPr="00E037AD">
        <w:rPr>
          <w:rFonts w:hint="eastAsia"/>
          <w:spacing w:val="-4"/>
          <w:sz w:val="30"/>
          <w:szCs w:val="30"/>
        </w:rPr>
        <w:t>首</w:t>
      </w:r>
      <w:r w:rsidR="00480C29">
        <w:rPr>
          <w:rFonts w:hint="eastAsia"/>
          <w:spacing w:val="-4"/>
          <w:sz w:val="30"/>
          <w:szCs w:val="30"/>
        </w:rPr>
        <w:t>份材料）</w:t>
      </w:r>
    </w:p>
    <w:p w:rsidR="00E037AD" w:rsidRPr="00E037AD" w:rsidRDefault="0099625D" w:rsidP="00D34649">
      <w:pPr>
        <w:widowControl/>
        <w:spacing w:line="520" w:lineRule="exact"/>
        <w:ind w:firstLineChars="200" w:firstLine="584"/>
        <w:rPr>
          <w:spacing w:val="-4"/>
          <w:sz w:val="30"/>
          <w:szCs w:val="30"/>
        </w:rPr>
      </w:pPr>
      <w:r>
        <w:rPr>
          <w:rFonts w:hint="eastAsia"/>
          <w:spacing w:val="-4"/>
          <w:sz w:val="30"/>
          <w:szCs w:val="30"/>
        </w:rPr>
        <w:t>4</w:t>
      </w:r>
      <w:r w:rsidR="00E037AD">
        <w:rPr>
          <w:rFonts w:hint="eastAsia"/>
          <w:spacing w:val="-4"/>
          <w:sz w:val="30"/>
          <w:szCs w:val="30"/>
        </w:rPr>
        <w:t>..</w:t>
      </w:r>
      <w:r w:rsidR="00E037AD" w:rsidRPr="00E037AD">
        <w:rPr>
          <w:rFonts w:hint="eastAsia"/>
          <w:spacing w:val="-4"/>
          <w:sz w:val="30"/>
          <w:szCs w:val="30"/>
        </w:rPr>
        <w:t xml:space="preserve"> </w:t>
      </w:r>
      <w:r w:rsidR="00E037AD">
        <w:rPr>
          <w:rFonts w:hint="eastAsia"/>
          <w:spacing w:val="-4"/>
          <w:sz w:val="30"/>
          <w:szCs w:val="30"/>
        </w:rPr>
        <w:t>三类考评</w:t>
      </w:r>
      <w:r>
        <w:rPr>
          <w:rFonts w:hint="eastAsia"/>
          <w:spacing w:val="-4"/>
          <w:sz w:val="30"/>
          <w:szCs w:val="30"/>
        </w:rPr>
        <w:t>打分</w:t>
      </w:r>
      <w:r w:rsidR="00E037AD">
        <w:rPr>
          <w:rFonts w:hint="eastAsia"/>
          <w:spacing w:val="-4"/>
          <w:sz w:val="30"/>
          <w:szCs w:val="30"/>
        </w:rPr>
        <w:t>表（</w:t>
      </w:r>
      <w:r w:rsidR="005A0A14">
        <w:rPr>
          <w:rFonts w:hint="eastAsia"/>
          <w:spacing w:val="-4"/>
          <w:sz w:val="30"/>
          <w:szCs w:val="30"/>
        </w:rPr>
        <w:t>此表附后，单位</w:t>
      </w:r>
      <w:r w:rsidR="00E037AD">
        <w:rPr>
          <w:rFonts w:hint="eastAsia"/>
          <w:spacing w:val="-4"/>
          <w:sz w:val="30"/>
          <w:szCs w:val="30"/>
        </w:rPr>
        <w:t>打好自评分</w:t>
      </w:r>
      <w:r w:rsidR="005A0A14">
        <w:rPr>
          <w:rFonts w:hint="eastAsia"/>
          <w:spacing w:val="-4"/>
          <w:sz w:val="30"/>
          <w:szCs w:val="30"/>
        </w:rPr>
        <w:t>。此材料</w:t>
      </w:r>
      <w:r w:rsidR="00480C29" w:rsidRPr="00E037AD">
        <w:rPr>
          <w:rFonts w:hint="eastAsia"/>
          <w:spacing w:val="-4"/>
          <w:sz w:val="30"/>
          <w:szCs w:val="30"/>
        </w:rPr>
        <w:t>放入</w:t>
      </w:r>
      <w:r w:rsidR="00480C29">
        <w:rPr>
          <w:rFonts w:hint="eastAsia"/>
          <w:spacing w:val="-4"/>
          <w:sz w:val="30"/>
          <w:szCs w:val="30"/>
        </w:rPr>
        <w:t>“</w:t>
      </w:r>
      <w:r w:rsidR="00480C29" w:rsidRPr="00E037AD">
        <w:rPr>
          <w:rFonts w:hint="eastAsia"/>
          <w:spacing w:val="-4"/>
          <w:sz w:val="30"/>
          <w:szCs w:val="30"/>
        </w:rPr>
        <w:t>领导班子集体</w:t>
      </w:r>
      <w:r w:rsidR="00480C29">
        <w:rPr>
          <w:rFonts w:hint="eastAsia"/>
          <w:spacing w:val="-4"/>
          <w:sz w:val="30"/>
          <w:szCs w:val="30"/>
        </w:rPr>
        <w:t>”</w:t>
      </w:r>
      <w:r w:rsidR="00480C29" w:rsidRPr="00E037AD">
        <w:rPr>
          <w:rFonts w:hint="eastAsia"/>
          <w:spacing w:val="-4"/>
          <w:sz w:val="30"/>
          <w:szCs w:val="30"/>
        </w:rPr>
        <w:t>考评台账第一盒</w:t>
      </w:r>
      <w:r w:rsidR="00480C29">
        <w:rPr>
          <w:rFonts w:hint="eastAsia"/>
          <w:spacing w:val="-4"/>
          <w:sz w:val="30"/>
          <w:szCs w:val="30"/>
        </w:rPr>
        <w:t>，为盒内第二份材料</w:t>
      </w:r>
      <w:r w:rsidR="00E037AD">
        <w:rPr>
          <w:rFonts w:hint="eastAsia"/>
          <w:spacing w:val="-4"/>
          <w:sz w:val="30"/>
          <w:szCs w:val="30"/>
        </w:rPr>
        <w:t>）</w:t>
      </w:r>
    </w:p>
    <w:p w:rsidR="00E037AD" w:rsidRPr="00E037AD" w:rsidRDefault="00E037AD" w:rsidP="00E037AD">
      <w:pPr>
        <w:widowControl/>
        <w:spacing w:line="500" w:lineRule="exact"/>
        <w:ind w:firstLineChars="200" w:firstLine="586"/>
        <w:rPr>
          <w:b/>
          <w:spacing w:val="-4"/>
          <w:sz w:val="30"/>
          <w:szCs w:val="30"/>
        </w:rPr>
      </w:pPr>
    </w:p>
    <w:p w:rsidR="00AF5780" w:rsidRPr="003B5984" w:rsidRDefault="00AF5780" w:rsidP="003B5984">
      <w:pPr>
        <w:widowControl/>
        <w:spacing w:line="500" w:lineRule="exact"/>
        <w:ind w:firstLineChars="200" w:firstLine="584"/>
        <w:rPr>
          <w:rFonts w:ascii="宋体" w:hAnsi="宋体" w:hint="eastAsia"/>
          <w:bCs/>
          <w:spacing w:val="-4"/>
          <w:kern w:val="0"/>
          <w:sz w:val="30"/>
          <w:szCs w:val="30"/>
        </w:rPr>
      </w:pPr>
    </w:p>
    <w:p w:rsidR="00B36744" w:rsidRDefault="00B36744" w:rsidP="00B36744">
      <w:pPr>
        <w:widowControl/>
        <w:spacing w:line="500" w:lineRule="exact"/>
        <w:ind w:firstLineChars="1650" w:firstLine="4818"/>
        <w:jc w:val="left"/>
        <w:rPr>
          <w:rFonts w:ascii="宋体" w:hAnsi="宋体"/>
          <w:spacing w:val="-4"/>
          <w:kern w:val="0"/>
          <w:sz w:val="30"/>
          <w:szCs w:val="30"/>
        </w:rPr>
      </w:pPr>
      <w:r>
        <w:rPr>
          <w:rFonts w:ascii="宋体" w:hAnsi="宋体" w:hint="eastAsia"/>
          <w:spacing w:val="-4"/>
          <w:kern w:val="0"/>
          <w:sz w:val="30"/>
          <w:szCs w:val="30"/>
        </w:rPr>
        <w:t>海安高新区教管办</w:t>
      </w:r>
    </w:p>
    <w:p w:rsidR="00B36744" w:rsidRDefault="00B36744" w:rsidP="00B36744">
      <w:pPr>
        <w:widowControl/>
        <w:spacing w:line="500" w:lineRule="exact"/>
        <w:ind w:firstLineChars="1650" w:firstLine="4818"/>
        <w:jc w:val="left"/>
        <w:rPr>
          <w:rFonts w:ascii="宋体" w:hAnsi="宋体"/>
          <w:spacing w:val="-4"/>
          <w:kern w:val="0"/>
          <w:sz w:val="30"/>
          <w:szCs w:val="30"/>
        </w:rPr>
      </w:pPr>
      <w:r>
        <w:rPr>
          <w:rFonts w:ascii="宋体" w:hAnsi="宋体"/>
          <w:spacing w:val="-4"/>
          <w:kern w:val="0"/>
          <w:sz w:val="30"/>
          <w:szCs w:val="30"/>
        </w:rPr>
        <w:t>2018年</w:t>
      </w:r>
      <w:r w:rsidR="003B5984">
        <w:rPr>
          <w:rFonts w:ascii="宋体" w:hAnsi="宋体" w:hint="eastAsia"/>
          <w:spacing w:val="-4"/>
          <w:kern w:val="0"/>
          <w:sz w:val="30"/>
          <w:szCs w:val="30"/>
        </w:rPr>
        <w:t>11</w:t>
      </w:r>
      <w:r>
        <w:rPr>
          <w:rFonts w:ascii="宋体" w:hAnsi="宋体"/>
          <w:spacing w:val="-4"/>
          <w:kern w:val="0"/>
          <w:sz w:val="30"/>
          <w:szCs w:val="30"/>
        </w:rPr>
        <w:t>月</w:t>
      </w:r>
      <w:r w:rsidR="003B5984">
        <w:rPr>
          <w:rFonts w:ascii="宋体" w:hAnsi="宋体" w:hint="eastAsia"/>
          <w:spacing w:val="-4"/>
          <w:kern w:val="0"/>
          <w:sz w:val="30"/>
          <w:szCs w:val="30"/>
        </w:rPr>
        <w:t>20</w:t>
      </w:r>
      <w:r>
        <w:rPr>
          <w:rFonts w:ascii="宋体" w:hAnsi="宋体"/>
          <w:spacing w:val="-4"/>
          <w:kern w:val="0"/>
          <w:sz w:val="30"/>
          <w:szCs w:val="30"/>
        </w:rPr>
        <w:t>日</w:t>
      </w: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hint="eastAsia"/>
          <w:spacing w:val="-4"/>
          <w:kern w:val="0"/>
          <w:sz w:val="30"/>
          <w:szCs w:val="30"/>
        </w:rPr>
      </w:pPr>
    </w:p>
    <w:p w:rsidR="00E037AD" w:rsidRDefault="00E037AD" w:rsidP="00B36744">
      <w:pPr>
        <w:widowControl/>
        <w:spacing w:line="500" w:lineRule="exact"/>
        <w:ind w:firstLineChars="1650" w:firstLine="4818"/>
        <w:jc w:val="left"/>
        <w:rPr>
          <w:rFonts w:ascii="宋体" w:hAnsi="宋体" w:hint="eastAsia"/>
          <w:spacing w:val="-4"/>
          <w:kern w:val="0"/>
          <w:sz w:val="30"/>
          <w:szCs w:val="30"/>
        </w:rPr>
      </w:pPr>
    </w:p>
    <w:p w:rsidR="00E037AD" w:rsidRDefault="00E037AD" w:rsidP="00B36744">
      <w:pPr>
        <w:widowControl/>
        <w:spacing w:line="500" w:lineRule="exact"/>
        <w:ind w:firstLineChars="1650" w:firstLine="4818"/>
        <w:jc w:val="left"/>
        <w:rPr>
          <w:rFonts w:ascii="宋体" w:hAnsi="宋体" w:hint="eastAsia"/>
          <w:spacing w:val="-4"/>
          <w:kern w:val="0"/>
          <w:sz w:val="30"/>
          <w:szCs w:val="30"/>
        </w:rPr>
      </w:pPr>
    </w:p>
    <w:p w:rsidR="00E037AD" w:rsidRDefault="00E037AD" w:rsidP="00B36744">
      <w:pPr>
        <w:widowControl/>
        <w:spacing w:line="500" w:lineRule="exact"/>
        <w:ind w:firstLineChars="1650" w:firstLine="4818"/>
        <w:jc w:val="left"/>
        <w:rPr>
          <w:rFonts w:ascii="宋体" w:hAnsi="宋体" w:hint="eastAsia"/>
          <w:spacing w:val="-4"/>
          <w:kern w:val="0"/>
          <w:sz w:val="30"/>
          <w:szCs w:val="30"/>
        </w:rPr>
      </w:pPr>
    </w:p>
    <w:p w:rsidR="00E037AD" w:rsidRDefault="00E037AD" w:rsidP="00B36744">
      <w:pPr>
        <w:widowControl/>
        <w:spacing w:line="500" w:lineRule="exact"/>
        <w:ind w:firstLineChars="1650" w:firstLine="4818"/>
        <w:jc w:val="left"/>
        <w:rPr>
          <w:rFonts w:ascii="宋体" w:hAnsi="宋体" w:hint="eastAsia"/>
          <w:spacing w:val="-4"/>
          <w:kern w:val="0"/>
          <w:sz w:val="30"/>
          <w:szCs w:val="30"/>
        </w:rPr>
      </w:pPr>
    </w:p>
    <w:p w:rsidR="00E037AD" w:rsidRDefault="00E037AD" w:rsidP="00B36744">
      <w:pPr>
        <w:widowControl/>
        <w:spacing w:line="500" w:lineRule="exact"/>
        <w:ind w:firstLineChars="1650" w:firstLine="4818"/>
        <w:jc w:val="left"/>
        <w:rPr>
          <w:rFonts w:ascii="宋体" w:hAnsi="宋体" w:hint="eastAsia"/>
          <w:spacing w:val="-4"/>
          <w:kern w:val="0"/>
          <w:sz w:val="30"/>
          <w:szCs w:val="30"/>
        </w:rPr>
      </w:pPr>
    </w:p>
    <w:p w:rsidR="00E037AD" w:rsidRDefault="00E037AD"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A12E59">
      <w:pPr>
        <w:spacing w:line="600" w:lineRule="exact"/>
        <w:rPr>
          <w:rFonts w:ascii="黑体" w:eastAsia="黑体" w:hint="eastAsia"/>
          <w:color w:val="000000"/>
          <w:sz w:val="32"/>
          <w:szCs w:val="32"/>
        </w:rPr>
      </w:pPr>
    </w:p>
    <w:p w:rsidR="00D34649" w:rsidRDefault="00D34649" w:rsidP="00A12E59">
      <w:pPr>
        <w:spacing w:line="600" w:lineRule="exact"/>
        <w:rPr>
          <w:rFonts w:ascii="黑体" w:eastAsia="黑体" w:hint="eastAsia"/>
          <w:color w:val="000000"/>
          <w:sz w:val="32"/>
          <w:szCs w:val="32"/>
        </w:rPr>
      </w:pPr>
    </w:p>
    <w:p w:rsidR="00D34649" w:rsidRDefault="00D34649" w:rsidP="00A12E59">
      <w:pPr>
        <w:spacing w:line="600" w:lineRule="exact"/>
        <w:rPr>
          <w:rFonts w:ascii="黑体" w:eastAsia="黑体" w:hint="eastAsia"/>
          <w:color w:val="000000"/>
          <w:sz w:val="32"/>
          <w:szCs w:val="32"/>
        </w:rPr>
      </w:pPr>
    </w:p>
    <w:p w:rsidR="00D34649" w:rsidRDefault="00D34649" w:rsidP="00A12E59">
      <w:pPr>
        <w:spacing w:line="600" w:lineRule="exact"/>
        <w:rPr>
          <w:rFonts w:ascii="黑体" w:eastAsia="黑体" w:hint="eastAsia"/>
          <w:color w:val="000000"/>
          <w:sz w:val="32"/>
          <w:szCs w:val="32"/>
        </w:rPr>
      </w:pPr>
    </w:p>
    <w:p w:rsidR="00D34649" w:rsidRDefault="00D34649" w:rsidP="00A12E59">
      <w:pPr>
        <w:spacing w:line="600" w:lineRule="exact"/>
        <w:rPr>
          <w:rFonts w:ascii="黑体" w:eastAsia="黑体" w:hint="eastAsia"/>
          <w:color w:val="000000"/>
          <w:sz w:val="32"/>
          <w:szCs w:val="32"/>
        </w:rPr>
      </w:pPr>
    </w:p>
    <w:p w:rsidR="00D34649" w:rsidRDefault="00D34649" w:rsidP="00A12E59">
      <w:pPr>
        <w:spacing w:line="600" w:lineRule="exact"/>
        <w:rPr>
          <w:rFonts w:ascii="黑体" w:eastAsia="黑体"/>
          <w:color w:val="000000"/>
          <w:sz w:val="32"/>
          <w:szCs w:val="32"/>
        </w:rPr>
      </w:pPr>
    </w:p>
    <w:p w:rsidR="00A12E59" w:rsidRDefault="00A12E59" w:rsidP="00A12E59">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 xml:space="preserve"> “三重一大”事项决策情况备案登记表</w:t>
      </w:r>
    </w:p>
    <w:p w:rsidR="00A12E59" w:rsidRPr="0079495C" w:rsidRDefault="00A12E59" w:rsidP="00A12E59">
      <w:pPr>
        <w:spacing w:line="600" w:lineRule="exact"/>
        <w:rPr>
          <w:rFonts w:ascii="仿宋" w:eastAsia="仿宋" w:hAnsi="仿宋"/>
          <w:color w:val="000000"/>
          <w:sz w:val="28"/>
          <w:szCs w:val="28"/>
          <w:u w:val="single"/>
        </w:rPr>
      </w:pPr>
      <w:r w:rsidRPr="0079495C">
        <w:rPr>
          <w:rFonts w:ascii="仿宋" w:eastAsia="仿宋" w:hAnsi="仿宋" w:hint="eastAsia"/>
          <w:color w:val="000000"/>
          <w:sz w:val="28"/>
          <w:szCs w:val="28"/>
        </w:rPr>
        <w:t>单位（盖章）：</w:t>
      </w:r>
      <w:r w:rsidRPr="0079495C">
        <w:rPr>
          <w:rFonts w:ascii="仿宋" w:eastAsia="仿宋" w:hAnsi="仿宋" w:hint="eastAsia"/>
          <w:color w:val="000000"/>
          <w:sz w:val="28"/>
          <w:szCs w:val="28"/>
          <w:u w:val="single"/>
        </w:rPr>
        <w:t xml:space="preserve">               </w:t>
      </w:r>
      <w:r w:rsidRPr="0079495C">
        <w:rPr>
          <w:rFonts w:ascii="仿宋" w:eastAsia="仿宋" w:hAnsi="仿宋" w:hint="eastAsia"/>
          <w:color w:val="000000"/>
          <w:sz w:val="28"/>
          <w:szCs w:val="28"/>
        </w:rPr>
        <w:t xml:space="preserve">                    记录人:</w:t>
      </w:r>
      <w:r w:rsidRPr="0079495C">
        <w:rPr>
          <w:rFonts w:ascii="仿宋" w:eastAsia="仿宋" w:hAnsi="仿宋" w:hint="eastAsia"/>
          <w:color w:val="000000"/>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2315"/>
        <w:gridCol w:w="6103"/>
      </w:tblGrid>
      <w:tr w:rsidR="00A12E59" w:rsidRPr="0079495C" w:rsidTr="00A901A7">
        <w:trPr>
          <w:trHeight w:val="680"/>
        </w:trPr>
        <w:tc>
          <w:tcPr>
            <w:tcW w:w="2957" w:type="dxa"/>
            <w:gridSpan w:val="2"/>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决策事项名称</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val="680"/>
        </w:trPr>
        <w:tc>
          <w:tcPr>
            <w:tcW w:w="2957" w:type="dxa"/>
            <w:gridSpan w:val="2"/>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决策事项类型</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val="1061"/>
        </w:trPr>
        <w:tc>
          <w:tcPr>
            <w:tcW w:w="2957" w:type="dxa"/>
            <w:gridSpan w:val="2"/>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事项主要内容</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hRule="exact" w:val="680"/>
        </w:trPr>
        <w:tc>
          <w:tcPr>
            <w:tcW w:w="642" w:type="dxa"/>
            <w:vMerge w:val="restart"/>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决策情况</w:t>
            </w:r>
          </w:p>
        </w:tc>
        <w:tc>
          <w:tcPr>
            <w:tcW w:w="2315" w:type="dxa"/>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决策时间</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hRule="exact" w:val="680"/>
        </w:trPr>
        <w:tc>
          <w:tcPr>
            <w:tcW w:w="642" w:type="dxa"/>
            <w:vMerge/>
            <w:vAlign w:val="center"/>
          </w:tcPr>
          <w:p w:rsidR="00A12E59" w:rsidRPr="0079495C" w:rsidRDefault="00A12E59" w:rsidP="00A901A7">
            <w:pPr>
              <w:spacing w:line="600" w:lineRule="exact"/>
              <w:jc w:val="center"/>
              <w:rPr>
                <w:rFonts w:ascii="仿宋" w:eastAsia="仿宋" w:hAnsi="仿宋"/>
                <w:color w:val="000000"/>
                <w:sz w:val="28"/>
                <w:szCs w:val="28"/>
              </w:rPr>
            </w:pPr>
          </w:p>
        </w:tc>
        <w:tc>
          <w:tcPr>
            <w:tcW w:w="2315" w:type="dxa"/>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参会人员</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hRule="exact" w:val="1247"/>
        </w:trPr>
        <w:tc>
          <w:tcPr>
            <w:tcW w:w="642" w:type="dxa"/>
            <w:vMerge/>
            <w:vAlign w:val="center"/>
          </w:tcPr>
          <w:p w:rsidR="00A12E59" w:rsidRPr="0079495C" w:rsidRDefault="00A12E59" w:rsidP="00A901A7">
            <w:pPr>
              <w:spacing w:line="600" w:lineRule="exact"/>
              <w:jc w:val="center"/>
              <w:rPr>
                <w:rFonts w:ascii="仿宋" w:eastAsia="仿宋" w:hAnsi="仿宋"/>
                <w:color w:val="000000"/>
                <w:sz w:val="28"/>
                <w:szCs w:val="28"/>
              </w:rPr>
            </w:pPr>
          </w:p>
        </w:tc>
        <w:tc>
          <w:tcPr>
            <w:tcW w:w="2315" w:type="dxa"/>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调研论证情况</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hRule="exact" w:val="1247"/>
        </w:trPr>
        <w:tc>
          <w:tcPr>
            <w:tcW w:w="642" w:type="dxa"/>
            <w:vMerge/>
            <w:vAlign w:val="center"/>
          </w:tcPr>
          <w:p w:rsidR="00A12E59" w:rsidRPr="0079495C" w:rsidRDefault="00A12E59" w:rsidP="00A901A7">
            <w:pPr>
              <w:spacing w:line="600" w:lineRule="exact"/>
              <w:jc w:val="center"/>
              <w:rPr>
                <w:rFonts w:ascii="仿宋" w:eastAsia="仿宋" w:hAnsi="仿宋"/>
                <w:color w:val="000000"/>
                <w:sz w:val="28"/>
                <w:szCs w:val="28"/>
              </w:rPr>
            </w:pPr>
          </w:p>
        </w:tc>
        <w:tc>
          <w:tcPr>
            <w:tcW w:w="2315" w:type="dxa"/>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集体决策意见</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hRule="exact" w:val="1021"/>
        </w:trPr>
        <w:tc>
          <w:tcPr>
            <w:tcW w:w="2957" w:type="dxa"/>
            <w:gridSpan w:val="2"/>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需要说明的其他情况</w:t>
            </w:r>
          </w:p>
        </w:tc>
        <w:tc>
          <w:tcPr>
            <w:tcW w:w="6103" w:type="dxa"/>
            <w:vAlign w:val="center"/>
          </w:tcPr>
          <w:p w:rsidR="00A12E59" w:rsidRPr="0079495C" w:rsidRDefault="00A12E59" w:rsidP="00A901A7">
            <w:pPr>
              <w:spacing w:line="600" w:lineRule="exact"/>
              <w:jc w:val="center"/>
              <w:rPr>
                <w:rFonts w:ascii="仿宋" w:eastAsia="仿宋" w:hAnsi="仿宋"/>
                <w:color w:val="000000"/>
                <w:sz w:val="28"/>
                <w:szCs w:val="28"/>
              </w:rPr>
            </w:pPr>
          </w:p>
        </w:tc>
      </w:tr>
      <w:tr w:rsidR="00A12E59" w:rsidRPr="0079495C" w:rsidTr="00A901A7">
        <w:trPr>
          <w:trHeight w:hRule="exact" w:val="1836"/>
        </w:trPr>
        <w:tc>
          <w:tcPr>
            <w:tcW w:w="2957" w:type="dxa"/>
            <w:gridSpan w:val="2"/>
            <w:vAlign w:val="center"/>
          </w:tcPr>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参加会议的班子成员</w:t>
            </w:r>
          </w:p>
          <w:p w:rsidR="00A12E59" w:rsidRPr="0079495C" w:rsidRDefault="00A12E59" w:rsidP="00A901A7">
            <w:pPr>
              <w:spacing w:line="600" w:lineRule="exact"/>
              <w:jc w:val="center"/>
              <w:rPr>
                <w:rFonts w:ascii="仿宋" w:eastAsia="仿宋" w:hAnsi="仿宋"/>
                <w:color w:val="000000"/>
                <w:sz w:val="28"/>
                <w:szCs w:val="28"/>
              </w:rPr>
            </w:pPr>
            <w:r w:rsidRPr="0079495C">
              <w:rPr>
                <w:rFonts w:ascii="仿宋" w:eastAsia="仿宋" w:hAnsi="仿宋" w:hint="eastAsia"/>
                <w:color w:val="000000"/>
                <w:sz w:val="28"/>
                <w:szCs w:val="28"/>
              </w:rPr>
              <w:t>签字</w:t>
            </w:r>
          </w:p>
        </w:tc>
        <w:tc>
          <w:tcPr>
            <w:tcW w:w="6103" w:type="dxa"/>
            <w:vAlign w:val="bottom"/>
          </w:tcPr>
          <w:p w:rsidR="00A12E59" w:rsidRPr="0079495C" w:rsidRDefault="00A12E59" w:rsidP="00A901A7">
            <w:pPr>
              <w:spacing w:line="600" w:lineRule="exact"/>
              <w:jc w:val="right"/>
              <w:rPr>
                <w:rFonts w:ascii="仿宋" w:eastAsia="仿宋" w:hAnsi="仿宋"/>
                <w:color w:val="000000"/>
                <w:sz w:val="28"/>
                <w:szCs w:val="28"/>
              </w:rPr>
            </w:pPr>
          </w:p>
          <w:p w:rsidR="00A12E59" w:rsidRPr="0079495C" w:rsidRDefault="00A12E59" w:rsidP="00A901A7">
            <w:pPr>
              <w:spacing w:line="600" w:lineRule="exact"/>
              <w:jc w:val="right"/>
              <w:rPr>
                <w:rFonts w:ascii="仿宋" w:eastAsia="仿宋" w:hAnsi="仿宋"/>
                <w:color w:val="000000"/>
                <w:sz w:val="28"/>
                <w:szCs w:val="28"/>
              </w:rPr>
            </w:pPr>
          </w:p>
          <w:p w:rsidR="00A12E59" w:rsidRPr="0079495C" w:rsidRDefault="00A12E59" w:rsidP="00A901A7">
            <w:pPr>
              <w:spacing w:line="600" w:lineRule="exact"/>
              <w:ind w:right="280"/>
              <w:jc w:val="right"/>
              <w:rPr>
                <w:rFonts w:ascii="仿宋" w:eastAsia="仿宋" w:hAnsi="仿宋"/>
                <w:color w:val="000000"/>
                <w:sz w:val="28"/>
                <w:szCs w:val="28"/>
              </w:rPr>
            </w:pPr>
            <w:r w:rsidRPr="0079495C">
              <w:rPr>
                <w:rFonts w:ascii="仿宋" w:eastAsia="仿宋" w:hAnsi="仿宋" w:hint="eastAsia"/>
                <w:color w:val="000000"/>
                <w:sz w:val="28"/>
                <w:szCs w:val="28"/>
              </w:rPr>
              <w:t>年   月   日</w:t>
            </w:r>
          </w:p>
        </w:tc>
      </w:tr>
    </w:tbl>
    <w:p w:rsidR="00A12E59" w:rsidRPr="0079495C" w:rsidRDefault="00A12E59" w:rsidP="00A12E59">
      <w:pPr>
        <w:spacing w:line="400" w:lineRule="exact"/>
        <w:ind w:leftChars="134" w:left="1121" w:hangingChars="300" w:hanging="840"/>
        <w:rPr>
          <w:rFonts w:ascii="仿宋" w:eastAsia="仿宋" w:hAnsi="仿宋"/>
          <w:color w:val="000000"/>
          <w:sz w:val="28"/>
          <w:szCs w:val="28"/>
        </w:rPr>
      </w:pPr>
      <w:r w:rsidRPr="0079495C">
        <w:rPr>
          <w:rFonts w:ascii="仿宋" w:eastAsia="仿宋" w:hAnsi="仿宋" w:hint="eastAsia"/>
          <w:color w:val="000000"/>
          <w:sz w:val="28"/>
          <w:szCs w:val="28"/>
        </w:rPr>
        <w:t>备注：决策事项类型填写重大问题决策、重要干部任免、重大项目安排和大额度资金使用。此表一式两份，决策单位、备案单位各一份。</w:t>
      </w: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B36744">
      <w:pPr>
        <w:widowControl/>
        <w:spacing w:line="500" w:lineRule="exact"/>
        <w:ind w:firstLineChars="1650" w:firstLine="4818"/>
        <w:jc w:val="left"/>
        <w:rPr>
          <w:rFonts w:ascii="宋体" w:hAnsi="宋体"/>
          <w:spacing w:val="-4"/>
          <w:kern w:val="0"/>
          <w:sz w:val="30"/>
          <w:szCs w:val="30"/>
        </w:rPr>
      </w:pPr>
    </w:p>
    <w:p w:rsidR="00A12E59" w:rsidRDefault="00A12E59" w:rsidP="00A12E59">
      <w:pPr>
        <w:jc w:val="center"/>
        <w:rPr>
          <w:rFonts w:ascii="黑体" w:eastAsia="黑体" w:hAnsi="黑体" w:cs="黑体"/>
          <w:sz w:val="36"/>
          <w:szCs w:val="36"/>
        </w:rPr>
      </w:pPr>
      <w:r>
        <w:rPr>
          <w:rFonts w:ascii="黑体" w:eastAsia="黑体" w:hAnsi="黑体" w:cs="黑体" w:hint="eastAsia"/>
          <w:sz w:val="36"/>
          <w:szCs w:val="36"/>
        </w:rPr>
        <w:t>海安县教育系统党员干部及工作人员</w:t>
      </w:r>
      <w:bookmarkStart w:id="0" w:name="_GoBack"/>
      <w:bookmarkEnd w:id="0"/>
      <w:r>
        <w:rPr>
          <w:rFonts w:ascii="黑体" w:eastAsia="黑体" w:hAnsi="黑体" w:cs="黑体" w:hint="eastAsia"/>
          <w:sz w:val="36"/>
          <w:szCs w:val="36"/>
        </w:rPr>
        <w:t>重大事项报告表</w:t>
      </w:r>
    </w:p>
    <w:p w:rsidR="00A12E59" w:rsidRDefault="00A12E59" w:rsidP="00C16869">
      <w:pPr>
        <w:snapToGrid w:val="0"/>
        <w:spacing w:beforeLines="50" w:afterLines="50" w:line="400" w:lineRule="exact"/>
        <w:jc w:val="center"/>
        <w:rPr>
          <w:rFonts w:ascii="仿宋_GB2312" w:eastAsia="仿宋_GB2312" w:hAnsi="仿宋_GB2312" w:cs="仿宋_GB2312"/>
          <w:color w:val="000000"/>
          <w:kern w:val="0"/>
          <w:sz w:val="28"/>
          <w:szCs w:val="28"/>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0"/>
        <w:gridCol w:w="1420"/>
        <w:gridCol w:w="1420"/>
        <w:gridCol w:w="1420"/>
        <w:gridCol w:w="1420"/>
        <w:gridCol w:w="1420"/>
      </w:tblGrid>
      <w:tr w:rsidR="00A12E59" w:rsidRPr="00344F6F" w:rsidTr="00A901A7">
        <w:trPr>
          <w:trHeight w:hRule="exact" w:val="624"/>
        </w:trPr>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姓</w:t>
            </w:r>
            <w:r w:rsidRPr="00344F6F">
              <w:rPr>
                <w:rFonts w:ascii="仿宋_GB2312" w:eastAsia="仿宋_GB2312" w:hAnsi="仿宋_GB2312" w:cs="仿宋_GB2312"/>
                <w:sz w:val="28"/>
                <w:szCs w:val="28"/>
              </w:rPr>
              <w:t xml:space="preserve">  </w:t>
            </w:r>
            <w:r w:rsidRPr="00344F6F">
              <w:rPr>
                <w:rFonts w:ascii="仿宋_GB2312" w:eastAsia="仿宋_GB2312" w:hAnsi="仿宋_GB2312" w:cs="仿宋_GB2312" w:hint="eastAsia"/>
                <w:sz w:val="28"/>
                <w:szCs w:val="28"/>
              </w:rPr>
              <w:t>名</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性</w:t>
            </w:r>
            <w:r w:rsidRPr="00344F6F">
              <w:rPr>
                <w:rFonts w:ascii="仿宋_GB2312" w:eastAsia="仿宋_GB2312" w:hAnsi="仿宋_GB2312" w:cs="仿宋_GB2312"/>
                <w:sz w:val="28"/>
                <w:szCs w:val="28"/>
              </w:rPr>
              <w:t xml:space="preserve">  </w:t>
            </w:r>
            <w:r w:rsidRPr="00344F6F">
              <w:rPr>
                <w:rFonts w:ascii="仿宋_GB2312" w:eastAsia="仿宋_GB2312" w:hAnsi="仿宋_GB2312" w:cs="仿宋_GB2312" w:hint="eastAsia"/>
                <w:sz w:val="28"/>
                <w:szCs w:val="28"/>
              </w:rPr>
              <w:t>别</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出生年月</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r>
      <w:tr w:rsidR="00A12E59" w:rsidRPr="00344F6F" w:rsidTr="00A901A7">
        <w:trPr>
          <w:trHeight w:hRule="exact" w:val="624"/>
        </w:trPr>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工作时间</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入党时间</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文化程度</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r>
      <w:tr w:rsidR="00A12E59" w:rsidRPr="00344F6F" w:rsidTr="00A901A7">
        <w:trPr>
          <w:trHeight w:hRule="exact" w:val="624"/>
        </w:trPr>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单位职务</w:t>
            </w:r>
          </w:p>
        </w:tc>
        <w:tc>
          <w:tcPr>
            <w:tcW w:w="7100" w:type="dxa"/>
            <w:gridSpan w:val="5"/>
            <w:vAlign w:val="center"/>
          </w:tcPr>
          <w:p w:rsidR="00A12E59" w:rsidRPr="00344F6F" w:rsidRDefault="00A12E59" w:rsidP="00A901A7">
            <w:pPr>
              <w:jc w:val="center"/>
              <w:rPr>
                <w:rFonts w:ascii="仿宋_GB2312" w:eastAsia="仿宋_GB2312" w:hAnsi="仿宋_GB2312" w:cs="仿宋_GB2312"/>
                <w:sz w:val="28"/>
                <w:szCs w:val="28"/>
              </w:rPr>
            </w:pPr>
          </w:p>
        </w:tc>
      </w:tr>
      <w:tr w:rsidR="00A12E59" w:rsidRPr="00344F6F" w:rsidTr="00A901A7">
        <w:trPr>
          <w:trHeight w:hRule="exact" w:val="624"/>
        </w:trPr>
        <w:tc>
          <w:tcPr>
            <w:tcW w:w="1420" w:type="dxa"/>
            <w:vMerge w:val="restart"/>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职级</w:t>
            </w:r>
          </w:p>
        </w:tc>
        <w:tc>
          <w:tcPr>
            <w:tcW w:w="1420" w:type="dxa"/>
            <w:vMerge w:val="restart"/>
            <w:vAlign w:val="center"/>
          </w:tcPr>
          <w:p w:rsidR="00A12E59" w:rsidRPr="00344F6F" w:rsidRDefault="00A12E59" w:rsidP="00A901A7">
            <w:pPr>
              <w:jc w:val="center"/>
              <w:rPr>
                <w:rFonts w:ascii="仿宋_GB2312" w:eastAsia="仿宋_GB2312" w:hAnsi="仿宋_GB2312" w:cs="仿宋_GB2312"/>
                <w:sz w:val="28"/>
                <w:szCs w:val="28"/>
              </w:rPr>
            </w:pPr>
          </w:p>
        </w:tc>
        <w:tc>
          <w:tcPr>
            <w:tcW w:w="5680" w:type="dxa"/>
            <w:gridSpan w:val="4"/>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报告时间</w:t>
            </w:r>
          </w:p>
        </w:tc>
      </w:tr>
      <w:tr w:rsidR="00A12E59" w:rsidRPr="00344F6F" w:rsidTr="00A901A7">
        <w:trPr>
          <w:trHeight w:hRule="exact" w:val="624"/>
        </w:trPr>
        <w:tc>
          <w:tcPr>
            <w:tcW w:w="1420" w:type="dxa"/>
            <w:vMerge/>
            <w:vAlign w:val="center"/>
          </w:tcPr>
          <w:p w:rsidR="00A12E59" w:rsidRPr="00344F6F" w:rsidRDefault="00A12E59" w:rsidP="00A901A7">
            <w:pPr>
              <w:jc w:val="center"/>
              <w:rPr>
                <w:rFonts w:ascii="仿宋_GB2312" w:eastAsia="仿宋_GB2312" w:hAnsi="仿宋_GB2312" w:cs="仿宋_GB2312"/>
                <w:sz w:val="28"/>
                <w:szCs w:val="28"/>
              </w:rPr>
            </w:pPr>
          </w:p>
        </w:tc>
        <w:tc>
          <w:tcPr>
            <w:tcW w:w="1420" w:type="dxa"/>
            <w:vMerge/>
            <w:vAlign w:val="center"/>
          </w:tcPr>
          <w:p w:rsidR="00A12E59" w:rsidRPr="00344F6F" w:rsidRDefault="00A12E59" w:rsidP="00A901A7">
            <w:pPr>
              <w:jc w:val="center"/>
              <w:rPr>
                <w:rFonts w:ascii="仿宋_GB2312" w:eastAsia="仿宋_GB2312" w:hAnsi="仿宋_GB2312" w:cs="仿宋_GB2312"/>
                <w:sz w:val="28"/>
                <w:szCs w:val="28"/>
              </w:rPr>
            </w:pP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事前</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事后</w:t>
            </w:r>
          </w:p>
        </w:tc>
        <w:tc>
          <w:tcPr>
            <w:tcW w:w="1420" w:type="dxa"/>
            <w:vAlign w:val="center"/>
          </w:tcPr>
          <w:p w:rsidR="00A12E59" w:rsidRPr="00344F6F" w:rsidRDefault="00A12E59" w:rsidP="00A901A7">
            <w:pPr>
              <w:jc w:val="center"/>
              <w:rPr>
                <w:rFonts w:ascii="仿宋_GB2312" w:eastAsia="仿宋_GB2312" w:hAnsi="仿宋_GB2312" w:cs="仿宋_GB2312"/>
                <w:sz w:val="28"/>
                <w:szCs w:val="28"/>
              </w:rPr>
            </w:pPr>
          </w:p>
        </w:tc>
      </w:tr>
      <w:tr w:rsidR="00A12E59" w:rsidRPr="00344F6F" w:rsidTr="00A901A7">
        <w:trPr>
          <w:trHeight w:val="3300"/>
        </w:trPr>
        <w:tc>
          <w:tcPr>
            <w:tcW w:w="1420" w:type="dxa"/>
            <w:vAlign w:val="center"/>
          </w:tcPr>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事</w:t>
            </w:r>
          </w:p>
          <w:p w:rsidR="00A12E59" w:rsidRPr="00344F6F" w:rsidRDefault="00A12E59" w:rsidP="00A901A7">
            <w:pPr>
              <w:jc w:val="center"/>
              <w:rPr>
                <w:rFonts w:ascii="仿宋_GB2312" w:eastAsia="仿宋_GB2312" w:hAnsi="仿宋_GB2312" w:cs="仿宋_GB2312"/>
                <w:sz w:val="28"/>
                <w:szCs w:val="28"/>
              </w:rPr>
            </w:pPr>
          </w:p>
          <w:p w:rsidR="00A12E59" w:rsidRPr="00344F6F" w:rsidRDefault="00A12E59" w:rsidP="00A901A7">
            <w:pPr>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项</w:t>
            </w:r>
          </w:p>
        </w:tc>
        <w:tc>
          <w:tcPr>
            <w:tcW w:w="7100" w:type="dxa"/>
            <w:gridSpan w:val="5"/>
          </w:tcPr>
          <w:p w:rsidR="00A12E59" w:rsidRPr="00344F6F" w:rsidRDefault="00A12E59" w:rsidP="00C16869">
            <w:pPr>
              <w:spacing w:beforeLines="100" w:line="400" w:lineRule="exact"/>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（其中宴请事项须说明缘由，举办时间、地点、宴请人数及对象、标准、桌数）</w:t>
            </w:r>
          </w:p>
        </w:tc>
      </w:tr>
      <w:tr w:rsidR="00A12E59" w:rsidRPr="00344F6F" w:rsidTr="00A901A7">
        <w:trPr>
          <w:trHeight w:hRule="exact" w:val="1984"/>
        </w:trPr>
        <w:tc>
          <w:tcPr>
            <w:tcW w:w="1420" w:type="dxa"/>
            <w:vAlign w:val="center"/>
          </w:tcPr>
          <w:p w:rsidR="00A12E59" w:rsidRPr="00344F6F" w:rsidRDefault="00A12E59" w:rsidP="00A901A7">
            <w:pPr>
              <w:spacing w:line="400" w:lineRule="exact"/>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所在单位纪监（</w:t>
            </w:r>
            <w:r>
              <w:rPr>
                <w:rFonts w:ascii="仿宋_GB2312" w:eastAsia="仿宋_GB2312" w:hAnsi="仿宋_GB2312" w:cs="仿宋_GB2312" w:hint="eastAsia"/>
                <w:sz w:val="28"/>
                <w:szCs w:val="28"/>
              </w:rPr>
              <w:t>监察</w:t>
            </w:r>
            <w:r w:rsidRPr="00344F6F">
              <w:rPr>
                <w:rFonts w:ascii="仿宋_GB2312" w:eastAsia="仿宋_GB2312" w:hAnsi="仿宋_GB2312" w:cs="仿宋_GB2312" w:hint="eastAsia"/>
                <w:sz w:val="28"/>
                <w:szCs w:val="28"/>
              </w:rPr>
              <w:t>）组织意见</w:t>
            </w:r>
          </w:p>
        </w:tc>
        <w:tc>
          <w:tcPr>
            <w:tcW w:w="7100" w:type="dxa"/>
            <w:gridSpan w:val="5"/>
            <w:vAlign w:val="bottom"/>
          </w:tcPr>
          <w:p w:rsidR="00A12E59" w:rsidRPr="00344F6F" w:rsidRDefault="00A12E59" w:rsidP="00A901A7">
            <w:pPr>
              <w:spacing w:line="400" w:lineRule="exact"/>
              <w:rPr>
                <w:rFonts w:ascii="仿宋_GB2312" w:eastAsia="仿宋_GB2312" w:hAnsi="仿宋_GB2312" w:cs="仿宋_GB2312"/>
                <w:sz w:val="24"/>
              </w:rPr>
            </w:pPr>
            <w:r w:rsidRPr="00344F6F">
              <w:rPr>
                <w:rFonts w:ascii="仿宋_GB2312" w:eastAsia="仿宋_GB2312" w:hAnsi="仿宋_GB2312" w:cs="仿宋_GB2312" w:hint="eastAsia"/>
                <w:sz w:val="24"/>
              </w:rPr>
              <w:t>纪监</w:t>
            </w:r>
            <w:r w:rsidRPr="006E263F">
              <w:rPr>
                <w:rFonts w:ascii="仿宋_GB2312" w:eastAsia="仿宋_GB2312" w:hAnsi="仿宋_GB2312" w:cs="仿宋_GB2312" w:hint="eastAsia"/>
                <w:sz w:val="24"/>
              </w:rPr>
              <w:t>（监察）</w:t>
            </w:r>
            <w:r w:rsidRPr="00344F6F">
              <w:rPr>
                <w:rFonts w:ascii="仿宋_GB2312" w:eastAsia="仿宋_GB2312" w:hAnsi="仿宋_GB2312" w:cs="仿宋_GB2312" w:hint="eastAsia"/>
                <w:sz w:val="24"/>
              </w:rPr>
              <w:t>负责人（签字）：</w:t>
            </w:r>
            <w:r w:rsidRPr="00344F6F">
              <w:rPr>
                <w:rFonts w:ascii="仿宋_GB2312" w:eastAsia="仿宋_GB2312" w:hAnsi="仿宋_GB2312" w:cs="仿宋_GB2312"/>
                <w:sz w:val="24"/>
              </w:rPr>
              <w:t xml:space="preserve">            </w:t>
            </w:r>
          </w:p>
          <w:p w:rsidR="00A12E59" w:rsidRPr="00344F6F" w:rsidRDefault="00A12E59" w:rsidP="00A901A7">
            <w:pPr>
              <w:wordWrap w:val="0"/>
              <w:spacing w:line="400" w:lineRule="exact"/>
              <w:jc w:val="right"/>
              <w:rPr>
                <w:rFonts w:ascii="仿宋_GB2312" w:eastAsia="仿宋_GB2312" w:hAnsi="仿宋_GB2312" w:cs="仿宋_GB2312"/>
                <w:sz w:val="28"/>
                <w:szCs w:val="28"/>
              </w:rPr>
            </w:pPr>
            <w:r w:rsidRPr="00344F6F">
              <w:rPr>
                <w:rFonts w:ascii="仿宋_GB2312" w:eastAsia="仿宋_GB2312" w:hAnsi="仿宋_GB2312" w:cs="仿宋_GB2312" w:hint="eastAsia"/>
                <w:sz w:val="24"/>
              </w:rPr>
              <w:t>年</w:t>
            </w:r>
            <w:r w:rsidRPr="00344F6F">
              <w:rPr>
                <w:rFonts w:ascii="仿宋_GB2312" w:eastAsia="仿宋_GB2312" w:hAnsi="仿宋_GB2312" w:cs="仿宋_GB2312"/>
                <w:sz w:val="24"/>
              </w:rPr>
              <w:t xml:space="preserve">    </w:t>
            </w:r>
            <w:r w:rsidRPr="00344F6F">
              <w:rPr>
                <w:rFonts w:ascii="仿宋_GB2312" w:eastAsia="仿宋_GB2312" w:hAnsi="仿宋_GB2312" w:cs="仿宋_GB2312" w:hint="eastAsia"/>
                <w:sz w:val="24"/>
              </w:rPr>
              <w:t>月</w:t>
            </w:r>
            <w:r w:rsidRPr="00344F6F">
              <w:rPr>
                <w:rFonts w:ascii="仿宋_GB2312" w:eastAsia="仿宋_GB2312" w:hAnsi="仿宋_GB2312" w:cs="仿宋_GB2312"/>
                <w:sz w:val="24"/>
              </w:rPr>
              <w:t xml:space="preserve">    </w:t>
            </w:r>
            <w:r w:rsidRPr="00344F6F">
              <w:rPr>
                <w:rFonts w:ascii="仿宋_GB2312" w:eastAsia="仿宋_GB2312" w:hAnsi="仿宋_GB2312" w:cs="仿宋_GB2312" w:hint="eastAsia"/>
                <w:sz w:val="24"/>
              </w:rPr>
              <w:t>日</w:t>
            </w:r>
            <w:r w:rsidRPr="00344F6F">
              <w:rPr>
                <w:rFonts w:ascii="仿宋_GB2312" w:eastAsia="仿宋_GB2312" w:hAnsi="仿宋_GB2312" w:cs="仿宋_GB2312"/>
                <w:sz w:val="24"/>
              </w:rPr>
              <w:t xml:space="preserve">   </w:t>
            </w:r>
          </w:p>
        </w:tc>
      </w:tr>
      <w:tr w:rsidR="00A12E59" w:rsidRPr="00344F6F" w:rsidTr="00A901A7">
        <w:trPr>
          <w:trHeight w:hRule="exact" w:val="1984"/>
        </w:trPr>
        <w:tc>
          <w:tcPr>
            <w:tcW w:w="1420" w:type="dxa"/>
            <w:vAlign w:val="center"/>
          </w:tcPr>
          <w:p w:rsidR="00A12E59" w:rsidRPr="00344F6F" w:rsidRDefault="00A12E59" w:rsidP="00A901A7">
            <w:pPr>
              <w:spacing w:line="400" w:lineRule="exact"/>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所在单位党组织</w:t>
            </w:r>
            <w:r>
              <w:rPr>
                <w:rFonts w:ascii="仿宋_GB2312" w:eastAsia="仿宋_GB2312" w:hAnsi="仿宋_GB2312" w:cs="仿宋_GB2312" w:hint="eastAsia"/>
                <w:sz w:val="28"/>
                <w:szCs w:val="28"/>
              </w:rPr>
              <w:t>（行政）</w:t>
            </w:r>
          </w:p>
          <w:p w:rsidR="00A12E59" w:rsidRPr="00344F6F" w:rsidRDefault="00A12E59" w:rsidP="00A901A7">
            <w:pPr>
              <w:spacing w:line="400" w:lineRule="exact"/>
              <w:jc w:val="center"/>
              <w:rPr>
                <w:rFonts w:ascii="仿宋_GB2312" w:eastAsia="仿宋_GB2312" w:hAnsi="仿宋_GB2312" w:cs="仿宋_GB2312"/>
                <w:sz w:val="28"/>
                <w:szCs w:val="28"/>
              </w:rPr>
            </w:pPr>
            <w:r w:rsidRPr="00344F6F">
              <w:rPr>
                <w:rFonts w:ascii="仿宋_GB2312" w:eastAsia="仿宋_GB2312" w:hAnsi="仿宋_GB2312" w:cs="仿宋_GB2312" w:hint="eastAsia"/>
                <w:sz w:val="28"/>
                <w:szCs w:val="28"/>
              </w:rPr>
              <w:t>意见</w:t>
            </w:r>
          </w:p>
        </w:tc>
        <w:tc>
          <w:tcPr>
            <w:tcW w:w="7100" w:type="dxa"/>
            <w:gridSpan w:val="5"/>
            <w:vAlign w:val="bottom"/>
          </w:tcPr>
          <w:p w:rsidR="00A12E59" w:rsidRPr="00344F6F" w:rsidRDefault="00A12E59" w:rsidP="00A901A7">
            <w:pPr>
              <w:jc w:val="center"/>
              <w:rPr>
                <w:rFonts w:ascii="仿宋_GB2312" w:eastAsia="仿宋_GB2312" w:hAnsi="仿宋_GB2312" w:cs="仿宋_GB2312"/>
                <w:sz w:val="28"/>
                <w:szCs w:val="28"/>
              </w:rPr>
            </w:pPr>
          </w:p>
          <w:p w:rsidR="00A12E59" w:rsidRPr="00344F6F" w:rsidRDefault="00A12E59" w:rsidP="00A901A7">
            <w:pPr>
              <w:spacing w:line="400" w:lineRule="exact"/>
              <w:rPr>
                <w:rFonts w:ascii="仿宋_GB2312" w:eastAsia="仿宋_GB2312" w:hAnsi="仿宋_GB2312" w:cs="仿宋_GB2312"/>
                <w:sz w:val="24"/>
              </w:rPr>
            </w:pPr>
            <w:r w:rsidRPr="006E263F">
              <w:rPr>
                <w:rFonts w:ascii="仿宋_GB2312" w:eastAsia="仿宋_GB2312" w:hAnsi="仿宋_GB2312" w:cs="仿宋_GB2312" w:hint="eastAsia"/>
                <w:sz w:val="24"/>
              </w:rPr>
              <w:t>党组织（行政）</w:t>
            </w:r>
            <w:r w:rsidRPr="00344F6F">
              <w:rPr>
                <w:rFonts w:ascii="仿宋_GB2312" w:eastAsia="仿宋_GB2312" w:hAnsi="仿宋_GB2312" w:cs="仿宋_GB2312" w:hint="eastAsia"/>
                <w:sz w:val="24"/>
              </w:rPr>
              <w:t>主要负责人（签字）：</w:t>
            </w:r>
            <w:r w:rsidRPr="00344F6F">
              <w:rPr>
                <w:rFonts w:ascii="仿宋_GB2312" w:eastAsia="仿宋_GB2312" w:hAnsi="仿宋_GB2312" w:cs="仿宋_GB2312"/>
                <w:sz w:val="24"/>
              </w:rPr>
              <w:t xml:space="preserve">          </w:t>
            </w:r>
          </w:p>
          <w:p w:rsidR="00A12E59" w:rsidRPr="00344F6F" w:rsidRDefault="00A12E59" w:rsidP="00A901A7">
            <w:pPr>
              <w:wordWrap w:val="0"/>
              <w:spacing w:line="400" w:lineRule="exact"/>
              <w:jc w:val="right"/>
              <w:rPr>
                <w:rFonts w:ascii="仿宋_GB2312" w:eastAsia="仿宋_GB2312" w:hAnsi="仿宋_GB2312" w:cs="仿宋_GB2312"/>
                <w:sz w:val="28"/>
                <w:szCs w:val="28"/>
              </w:rPr>
            </w:pPr>
            <w:r w:rsidRPr="00344F6F">
              <w:rPr>
                <w:rFonts w:ascii="仿宋_GB2312" w:eastAsia="仿宋_GB2312" w:hAnsi="仿宋_GB2312" w:cs="仿宋_GB2312" w:hint="eastAsia"/>
                <w:sz w:val="24"/>
              </w:rPr>
              <w:t>年</w:t>
            </w:r>
            <w:r w:rsidRPr="00344F6F">
              <w:rPr>
                <w:rFonts w:ascii="仿宋_GB2312" w:eastAsia="仿宋_GB2312" w:hAnsi="仿宋_GB2312" w:cs="仿宋_GB2312"/>
                <w:sz w:val="24"/>
              </w:rPr>
              <w:t xml:space="preserve">    </w:t>
            </w:r>
            <w:r w:rsidRPr="00344F6F">
              <w:rPr>
                <w:rFonts w:ascii="仿宋_GB2312" w:eastAsia="仿宋_GB2312" w:hAnsi="仿宋_GB2312" w:cs="仿宋_GB2312" w:hint="eastAsia"/>
                <w:sz w:val="24"/>
              </w:rPr>
              <w:t>月</w:t>
            </w:r>
            <w:r w:rsidRPr="00344F6F">
              <w:rPr>
                <w:rFonts w:ascii="仿宋_GB2312" w:eastAsia="仿宋_GB2312" w:hAnsi="仿宋_GB2312" w:cs="仿宋_GB2312"/>
                <w:sz w:val="24"/>
              </w:rPr>
              <w:t xml:space="preserve">    </w:t>
            </w:r>
            <w:r w:rsidRPr="00344F6F">
              <w:rPr>
                <w:rFonts w:ascii="仿宋_GB2312" w:eastAsia="仿宋_GB2312" w:hAnsi="仿宋_GB2312" w:cs="仿宋_GB2312" w:hint="eastAsia"/>
                <w:sz w:val="24"/>
              </w:rPr>
              <w:t>日</w:t>
            </w:r>
            <w:r w:rsidRPr="00344F6F">
              <w:rPr>
                <w:rFonts w:ascii="仿宋_GB2312" w:eastAsia="仿宋_GB2312" w:hAnsi="仿宋_GB2312" w:cs="仿宋_GB2312"/>
                <w:sz w:val="24"/>
              </w:rPr>
              <w:t xml:space="preserve">   </w:t>
            </w:r>
          </w:p>
        </w:tc>
      </w:tr>
    </w:tbl>
    <w:p w:rsidR="00A12E59" w:rsidRPr="00243413" w:rsidRDefault="00A12E59" w:rsidP="00C16869">
      <w:pPr>
        <w:numPr>
          <w:ilvl w:val="0"/>
          <w:numId w:val="2"/>
        </w:numPr>
        <w:spacing w:beforeLines="50" w:line="260" w:lineRule="exact"/>
        <w:rPr>
          <w:rFonts w:ascii="宋体" w:hAnsi="宋体" w:cs="宋体"/>
          <w:kern w:val="0"/>
          <w:sz w:val="28"/>
          <w:szCs w:val="28"/>
        </w:rPr>
      </w:pPr>
      <w:r w:rsidRPr="00243413">
        <w:rPr>
          <w:rFonts w:ascii="宋体" w:hAnsi="宋体" w:cs="宋体"/>
          <w:kern w:val="0"/>
          <w:sz w:val="28"/>
          <w:szCs w:val="28"/>
        </w:rPr>
        <w:t>党员干部及教职工在有购置房产、购买汽车、举办宴席等</w:t>
      </w:r>
      <w:r w:rsidRPr="00243413">
        <w:rPr>
          <w:rFonts w:ascii="宋体" w:hAnsi="宋体" w:cs="宋体" w:hint="eastAsia"/>
          <w:kern w:val="0"/>
          <w:sz w:val="28"/>
          <w:szCs w:val="28"/>
        </w:rPr>
        <w:t>须填报</w:t>
      </w:r>
      <w:r w:rsidRPr="00243413">
        <w:rPr>
          <w:rFonts w:ascii="宋体" w:hAnsi="宋体" w:cs="宋体"/>
          <w:kern w:val="0"/>
          <w:sz w:val="28"/>
          <w:szCs w:val="28"/>
        </w:rPr>
        <w:t>《海安县教育系统党员干部及工作人员重大事项报告表》</w:t>
      </w:r>
      <w:r>
        <w:rPr>
          <w:rFonts w:ascii="宋体" w:hAnsi="宋体" w:cs="宋体" w:hint="eastAsia"/>
          <w:kern w:val="0"/>
          <w:sz w:val="28"/>
          <w:szCs w:val="28"/>
        </w:rPr>
        <w:t>向</w:t>
      </w:r>
      <w:r w:rsidRPr="00243413">
        <w:rPr>
          <w:rFonts w:ascii="宋体" w:hAnsi="宋体" w:cs="宋体" w:hint="eastAsia"/>
          <w:kern w:val="0"/>
          <w:sz w:val="28"/>
          <w:szCs w:val="28"/>
        </w:rPr>
        <w:t>学校和教办</w:t>
      </w:r>
      <w:r>
        <w:rPr>
          <w:rFonts w:ascii="宋体" w:hAnsi="宋体" w:cs="宋体" w:hint="eastAsia"/>
          <w:kern w:val="0"/>
          <w:sz w:val="28"/>
          <w:szCs w:val="28"/>
        </w:rPr>
        <w:t>报告，学校和教办均要</w:t>
      </w:r>
      <w:r w:rsidRPr="00243413">
        <w:rPr>
          <w:rFonts w:ascii="宋体" w:hAnsi="宋体" w:cs="宋体" w:hint="eastAsia"/>
          <w:kern w:val="0"/>
          <w:sz w:val="28"/>
          <w:szCs w:val="28"/>
        </w:rPr>
        <w:t>备案。</w:t>
      </w:r>
    </w:p>
    <w:p w:rsidR="00A12E59" w:rsidRPr="00790421" w:rsidRDefault="00A12E59" w:rsidP="00FC7604">
      <w:pPr>
        <w:spacing w:beforeLines="50" w:line="260" w:lineRule="exact"/>
        <w:rPr>
          <w:rFonts w:ascii="宋体" w:hAnsi="宋体"/>
          <w:spacing w:val="-4"/>
          <w:kern w:val="0"/>
          <w:sz w:val="30"/>
          <w:szCs w:val="30"/>
        </w:rPr>
      </w:pPr>
      <w:r w:rsidRPr="00243413">
        <w:rPr>
          <w:rFonts w:ascii="宋体" w:hAnsi="宋体" w:cs="宋体" w:hint="eastAsia"/>
          <w:kern w:val="0"/>
          <w:sz w:val="28"/>
          <w:szCs w:val="28"/>
        </w:rPr>
        <w:t>2.党员教职工由校园纪监和党组织主要负责人签字，非党员教职工由校园监察和行政主要负责人签字。</w:t>
      </w:r>
    </w:p>
    <w:sectPr w:rsidR="00A12E59" w:rsidRPr="00790421" w:rsidSect="00885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F7" w:rsidRDefault="005748F7" w:rsidP="002E0FE9">
      <w:r>
        <w:separator/>
      </w:r>
    </w:p>
  </w:endnote>
  <w:endnote w:type="continuationSeparator" w:id="0">
    <w:p w:rsidR="005748F7" w:rsidRDefault="005748F7" w:rsidP="002E0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宋体"/>
    <w:charset w:val="86"/>
    <w:family w:val="script"/>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F7" w:rsidRDefault="005748F7" w:rsidP="002E0FE9">
      <w:r>
        <w:separator/>
      </w:r>
    </w:p>
  </w:footnote>
  <w:footnote w:type="continuationSeparator" w:id="0">
    <w:p w:rsidR="005748F7" w:rsidRDefault="005748F7" w:rsidP="002E0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502"/>
    <w:multiLevelType w:val="hybridMultilevel"/>
    <w:tmpl w:val="EC669648"/>
    <w:lvl w:ilvl="0" w:tplc="D0C80D0C">
      <w:start w:val="1"/>
      <w:numFmt w:val="decimal"/>
      <w:lvlText w:val="%1."/>
      <w:lvlJc w:val="left"/>
      <w:pPr>
        <w:ind w:left="1173" w:hanging="735"/>
      </w:pPr>
      <w:rPr>
        <w:rFonts w:hint="default"/>
      </w:rPr>
    </w:lvl>
    <w:lvl w:ilvl="1" w:tplc="04090019" w:tentative="1">
      <w:start w:val="1"/>
      <w:numFmt w:val="lowerLetter"/>
      <w:lvlText w:val="%2)"/>
      <w:lvlJc w:val="left"/>
      <w:pPr>
        <w:ind w:left="1278" w:hanging="420"/>
      </w:pPr>
    </w:lvl>
    <w:lvl w:ilvl="2" w:tplc="0409001B" w:tentative="1">
      <w:start w:val="1"/>
      <w:numFmt w:val="lowerRoman"/>
      <w:lvlText w:val="%3."/>
      <w:lvlJc w:val="right"/>
      <w:pPr>
        <w:ind w:left="1698" w:hanging="420"/>
      </w:pPr>
    </w:lvl>
    <w:lvl w:ilvl="3" w:tplc="0409000F" w:tentative="1">
      <w:start w:val="1"/>
      <w:numFmt w:val="decimal"/>
      <w:lvlText w:val="%4."/>
      <w:lvlJc w:val="left"/>
      <w:pPr>
        <w:ind w:left="2118" w:hanging="420"/>
      </w:pPr>
    </w:lvl>
    <w:lvl w:ilvl="4" w:tplc="04090019" w:tentative="1">
      <w:start w:val="1"/>
      <w:numFmt w:val="lowerLetter"/>
      <w:lvlText w:val="%5)"/>
      <w:lvlJc w:val="left"/>
      <w:pPr>
        <w:ind w:left="2538" w:hanging="420"/>
      </w:pPr>
    </w:lvl>
    <w:lvl w:ilvl="5" w:tplc="0409001B" w:tentative="1">
      <w:start w:val="1"/>
      <w:numFmt w:val="lowerRoman"/>
      <w:lvlText w:val="%6."/>
      <w:lvlJc w:val="right"/>
      <w:pPr>
        <w:ind w:left="2958" w:hanging="420"/>
      </w:pPr>
    </w:lvl>
    <w:lvl w:ilvl="6" w:tplc="0409000F" w:tentative="1">
      <w:start w:val="1"/>
      <w:numFmt w:val="decimal"/>
      <w:lvlText w:val="%7."/>
      <w:lvlJc w:val="left"/>
      <w:pPr>
        <w:ind w:left="3378" w:hanging="420"/>
      </w:pPr>
    </w:lvl>
    <w:lvl w:ilvl="7" w:tplc="04090019" w:tentative="1">
      <w:start w:val="1"/>
      <w:numFmt w:val="lowerLetter"/>
      <w:lvlText w:val="%8)"/>
      <w:lvlJc w:val="left"/>
      <w:pPr>
        <w:ind w:left="3798" w:hanging="420"/>
      </w:pPr>
    </w:lvl>
    <w:lvl w:ilvl="8" w:tplc="0409001B" w:tentative="1">
      <w:start w:val="1"/>
      <w:numFmt w:val="lowerRoman"/>
      <w:lvlText w:val="%9."/>
      <w:lvlJc w:val="right"/>
      <w:pPr>
        <w:ind w:left="4218" w:hanging="420"/>
      </w:pPr>
    </w:lvl>
  </w:abstractNum>
  <w:abstractNum w:abstractNumId="1">
    <w:nsid w:val="25B13829"/>
    <w:multiLevelType w:val="hybridMultilevel"/>
    <w:tmpl w:val="D91A4DA4"/>
    <w:lvl w:ilvl="0" w:tplc="B8C8443A">
      <w:start w:val="1"/>
      <w:numFmt w:val="decimal"/>
      <w:lvlText w:val="%1."/>
      <w:lvlJc w:val="left"/>
      <w:pPr>
        <w:ind w:left="1469" w:hanging="885"/>
      </w:pPr>
      <w:rPr>
        <w:rFonts w:ascii="宋体" w:hAnsi="宋体"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2">
    <w:nsid w:val="7A3F2766"/>
    <w:multiLevelType w:val="hybridMultilevel"/>
    <w:tmpl w:val="E8746ADE"/>
    <w:lvl w:ilvl="0" w:tplc="68D6634C">
      <w:start w:val="1"/>
      <w:numFmt w:val="decimal"/>
      <w:lvlText w:val="%1."/>
      <w:lvlJc w:val="left"/>
      <w:pPr>
        <w:ind w:left="1469" w:hanging="885"/>
      </w:pPr>
      <w:rPr>
        <w:rFonts w:ascii="宋体" w:hAnsi="宋体"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3">
    <w:nsid w:val="7CEA7133"/>
    <w:multiLevelType w:val="hybridMultilevel"/>
    <w:tmpl w:val="340E6AC6"/>
    <w:lvl w:ilvl="0" w:tplc="80BC2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FD0"/>
    <w:rsid w:val="00074C7F"/>
    <w:rsid w:val="000E1FD0"/>
    <w:rsid w:val="00177196"/>
    <w:rsid w:val="002051D5"/>
    <w:rsid w:val="00224E52"/>
    <w:rsid w:val="002D7B29"/>
    <w:rsid w:val="002E0FE9"/>
    <w:rsid w:val="00373FC2"/>
    <w:rsid w:val="003B5984"/>
    <w:rsid w:val="00480C29"/>
    <w:rsid w:val="005421A2"/>
    <w:rsid w:val="0057236A"/>
    <w:rsid w:val="005748F7"/>
    <w:rsid w:val="005A0A14"/>
    <w:rsid w:val="005D6D27"/>
    <w:rsid w:val="00686364"/>
    <w:rsid w:val="00691C74"/>
    <w:rsid w:val="007055FF"/>
    <w:rsid w:val="00754F88"/>
    <w:rsid w:val="00790421"/>
    <w:rsid w:val="00826451"/>
    <w:rsid w:val="00885F9E"/>
    <w:rsid w:val="008D413E"/>
    <w:rsid w:val="0099625D"/>
    <w:rsid w:val="00A12E59"/>
    <w:rsid w:val="00AC0E90"/>
    <w:rsid w:val="00AF5780"/>
    <w:rsid w:val="00B36744"/>
    <w:rsid w:val="00B71775"/>
    <w:rsid w:val="00C16869"/>
    <w:rsid w:val="00C44938"/>
    <w:rsid w:val="00D34649"/>
    <w:rsid w:val="00DB22CF"/>
    <w:rsid w:val="00E037AD"/>
    <w:rsid w:val="00E27C14"/>
    <w:rsid w:val="00E841D7"/>
    <w:rsid w:val="00FC7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D0"/>
    <w:pPr>
      <w:widowControl w:val="0"/>
      <w:jc w:val="both"/>
    </w:pPr>
    <w:rPr>
      <w:rFonts w:ascii="Times New Roman" w:eastAsia="宋体" w:hAnsi="Times New Roman" w:cs="Times New Roman"/>
      <w:szCs w:val="20"/>
    </w:rPr>
  </w:style>
  <w:style w:type="paragraph" w:styleId="2">
    <w:name w:val="heading 2"/>
    <w:basedOn w:val="a"/>
    <w:link w:val="2Char"/>
    <w:uiPriority w:val="9"/>
    <w:qFormat/>
    <w:rsid w:val="00DB22C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3"/>
    <w:rsid w:val="000E1FD0"/>
    <w:pPr>
      <w:shd w:val="clear" w:color="auto" w:fill="000080"/>
    </w:pPr>
    <w:rPr>
      <w:rFonts w:ascii="Times New Roman"/>
      <w:sz w:val="21"/>
      <w:szCs w:val="20"/>
    </w:rPr>
  </w:style>
  <w:style w:type="paragraph" w:styleId="a3">
    <w:name w:val="Document Map"/>
    <w:basedOn w:val="a"/>
    <w:link w:val="Char"/>
    <w:uiPriority w:val="99"/>
    <w:semiHidden/>
    <w:unhideWhenUsed/>
    <w:rsid w:val="000E1FD0"/>
    <w:rPr>
      <w:rFonts w:ascii="宋体"/>
      <w:sz w:val="18"/>
      <w:szCs w:val="18"/>
    </w:rPr>
  </w:style>
  <w:style w:type="character" w:customStyle="1" w:styleId="Char">
    <w:name w:val="文档结构图 Char"/>
    <w:basedOn w:val="a0"/>
    <w:link w:val="a3"/>
    <w:uiPriority w:val="99"/>
    <w:semiHidden/>
    <w:rsid w:val="000E1FD0"/>
    <w:rPr>
      <w:rFonts w:ascii="宋体" w:eastAsia="宋体" w:hAnsi="Times New Roman" w:cs="Times New Roman"/>
      <w:sz w:val="18"/>
      <w:szCs w:val="18"/>
    </w:rPr>
  </w:style>
  <w:style w:type="character" w:styleId="a4">
    <w:name w:val="Hyperlink"/>
    <w:basedOn w:val="a0"/>
    <w:uiPriority w:val="99"/>
    <w:unhideWhenUsed/>
    <w:rsid w:val="000E1FD0"/>
    <w:rPr>
      <w:color w:val="0000FF" w:themeColor="hyperlink"/>
      <w:u w:val="single"/>
    </w:rPr>
  </w:style>
  <w:style w:type="paragraph" w:styleId="a5">
    <w:name w:val="List Paragraph"/>
    <w:basedOn w:val="a"/>
    <w:uiPriority w:val="34"/>
    <w:qFormat/>
    <w:rsid w:val="000E1FD0"/>
    <w:pPr>
      <w:ind w:firstLineChars="200" w:firstLine="420"/>
    </w:pPr>
  </w:style>
  <w:style w:type="character" w:customStyle="1" w:styleId="2Char">
    <w:name w:val="标题 2 Char"/>
    <w:basedOn w:val="a0"/>
    <w:link w:val="2"/>
    <w:uiPriority w:val="9"/>
    <w:rsid w:val="00DB22CF"/>
    <w:rPr>
      <w:rFonts w:ascii="宋体" w:eastAsia="宋体" w:hAnsi="宋体" w:cs="宋体"/>
      <w:b/>
      <w:bCs/>
      <w:kern w:val="0"/>
      <w:sz w:val="36"/>
      <w:szCs w:val="36"/>
    </w:rPr>
  </w:style>
  <w:style w:type="paragraph" w:styleId="a6">
    <w:name w:val="Date"/>
    <w:basedOn w:val="a"/>
    <w:next w:val="a"/>
    <w:link w:val="Char0"/>
    <w:uiPriority w:val="99"/>
    <w:unhideWhenUsed/>
    <w:rsid w:val="00A12E59"/>
    <w:pPr>
      <w:ind w:leftChars="2500" w:left="100"/>
    </w:pPr>
  </w:style>
  <w:style w:type="character" w:customStyle="1" w:styleId="Char0">
    <w:name w:val="日期 Char"/>
    <w:basedOn w:val="a0"/>
    <w:link w:val="a6"/>
    <w:uiPriority w:val="99"/>
    <w:semiHidden/>
    <w:rsid w:val="00A12E59"/>
    <w:rPr>
      <w:rFonts w:ascii="Times New Roman" w:eastAsia="宋体" w:hAnsi="Times New Roman" w:cs="Times New Roman"/>
      <w:szCs w:val="20"/>
    </w:rPr>
  </w:style>
  <w:style w:type="paragraph" w:customStyle="1" w:styleId="1">
    <w:name w:val="标题1"/>
    <w:basedOn w:val="a"/>
    <w:next w:val="a"/>
    <w:rsid w:val="00A12E59"/>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34"/>
    </w:rPr>
  </w:style>
  <w:style w:type="paragraph" w:styleId="a7">
    <w:name w:val="header"/>
    <w:basedOn w:val="a"/>
    <w:link w:val="Char1"/>
    <w:uiPriority w:val="99"/>
    <w:semiHidden/>
    <w:unhideWhenUsed/>
    <w:rsid w:val="002E0F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2E0FE9"/>
    <w:rPr>
      <w:rFonts w:ascii="Times New Roman" w:eastAsia="宋体" w:hAnsi="Times New Roman" w:cs="Times New Roman"/>
      <w:sz w:val="18"/>
      <w:szCs w:val="18"/>
    </w:rPr>
  </w:style>
  <w:style w:type="paragraph" w:styleId="a8">
    <w:name w:val="footer"/>
    <w:basedOn w:val="a"/>
    <w:link w:val="Char2"/>
    <w:uiPriority w:val="99"/>
    <w:semiHidden/>
    <w:unhideWhenUsed/>
    <w:rsid w:val="002E0FE9"/>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2E0F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48810478">
      <w:bodyDiv w:val="1"/>
      <w:marLeft w:val="0"/>
      <w:marRight w:val="0"/>
      <w:marTop w:val="0"/>
      <w:marBottom w:val="0"/>
      <w:divBdr>
        <w:top w:val="none" w:sz="0" w:space="0" w:color="auto"/>
        <w:left w:val="none" w:sz="0" w:space="0" w:color="auto"/>
        <w:bottom w:val="none" w:sz="0" w:space="0" w:color="auto"/>
        <w:right w:val="none" w:sz="0" w:space="0" w:color="auto"/>
      </w:divBdr>
    </w:div>
    <w:div w:id="14226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005;&#23376;&#31295;&#21457;&#33267;hazjyb@163.com" TargetMode="External"/><Relationship Id="rId3" Type="http://schemas.openxmlformats.org/officeDocument/2006/relationships/settings" Target="settings.xml"/><Relationship Id="rId7" Type="http://schemas.openxmlformats.org/officeDocument/2006/relationships/hyperlink" Target="mailto:&#21516;&#26102;&#23558;&#30005;&#23376;&#25991;&#26723;&#21457;&#33267;hazjy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2018-11-21T02:40:00Z</cp:lastPrinted>
  <dcterms:created xsi:type="dcterms:W3CDTF">2018-11-21T01:47:00Z</dcterms:created>
  <dcterms:modified xsi:type="dcterms:W3CDTF">2018-11-21T04:14:00Z</dcterms:modified>
</cp:coreProperties>
</file>